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1CB9928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D57384">
        <w:rPr>
          <w:noProof w:val="0"/>
          <w:sz w:val="24"/>
          <w:szCs w:val="24"/>
          <w:lang w:val="en-US"/>
        </w:rPr>
        <w:t>4</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FB7A23" w:rsidRPr="00FB7A23">
        <w:rPr>
          <w:bCs/>
          <w:noProof w:val="0"/>
          <w:sz w:val="24"/>
          <w:szCs w:val="24"/>
          <w:lang w:val="en-US"/>
        </w:rPr>
        <w:t>R2-210</w:t>
      </w:r>
      <w:r w:rsidR="00D57384">
        <w:rPr>
          <w:bCs/>
          <w:noProof w:val="0"/>
          <w:sz w:val="24"/>
          <w:szCs w:val="24"/>
          <w:lang w:val="en-US"/>
        </w:rPr>
        <w:t>5112</w:t>
      </w:r>
    </w:p>
    <w:p w14:paraId="15E990BB" w14:textId="36F22F2B"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D57384" w:rsidRPr="00D57384">
        <w:rPr>
          <w:rFonts w:eastAsia="SimSun"/>
          <w:sz w:val="24"/>
          <w:szCs w:val="24"/>
          <w:lang w:eastAsia="zh-CN"/>
        </w:rPr>
        <w:t>19 May - 27 May 2021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2D96AB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53C58" w:rsidRPr="00653C58">
        <w:rPr>
          <w:rFonts w:cs="Arial"/>
          <w:b/>
          <w:bCs/>
          <w:sz w:val="24"/>
        </w:rPr>
        <w:t>6.1.3.1</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E9E257B"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717C3">
        <w:rPr>
          <w:rFonts w:ascii="Arial" w:hAnsi="Arial" w:cs="Arial"/>
          <w:b/>
          <w:bCs/>
          <w:sz w:val="24"/>
          <w:lang w:val="en-US"/>
        </w:rPr>
        <w:t>UL skipping and intra-UE prioritization</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DF6BEC5" w14:textId="14BA7330" w:rsidR="00A2167E" w:rsidRPr="00C74C23" w:rsidRDefault="00A2167E" w:rsidP="00C74C23">
      <w:pPr>
        <w:rPr>
          <w:iCs/>
        </w:rPr>
      </w:pPr>
      <w:r w:rsidRPr="00C74C23">
        <w:rPr>
          <w:iCs/>
        </w:rPr>
        <w:t>Following two cases on dynamic UL skipping were discussed and related conclusions were made</w:t>
      </w:r>
      <w:r w:rsidR="0050551C">
        <w:rPr>
          <w:iCs/>
        </w:rPr>
        <w:t xml:space="preserve"> in RAN1 [1]</w:t>
      </w:r>
      <w:r w:rsidR="00497BAE">
        <w:rPr>
          <w:iCs/>
        </w:rPr>
        <w:t xml:space="preserve"> </w:t>
      </w:r>
      <w:r w:rsidR="0050551C">
        <w:rPr>
          <w:iCs/>
        </w:rPr>
        <w:t>[2]</w:t>
      </w:r>
      <w:r w:rsidRPr="00C74C23">
        <w:rPr>
          <w:iCs/>
        </w:rPr>
        <w:t>.</w:t>
      </w:r>
    </w:p>
    <w:p w14:paraId="3E014EC7" w14:textId="77777777" w:rsidR="00A2167E" w:rsidRPr="00C74C23" w:rsidRDefault="00A2167E" w:rsidP="00C74C23">
      <w:pPr>
        <w:rPr>
          <w:iCs/>
        </w:rPr>
      </w:pPr>
      <w:r w:rsidRPr="00C74C23">
        <w:rPr>
          <w:iCs/>
        </w:rPr>
        <w:t>Case 1: PUSCH skipping without overlapping CSI/HARQ-ACK on PUCCH</w:t>
      </w:r>
    </w:p>
    <w:p w14:paraId="5337FF82" w14:textId="7B818AB1" w:rsidR="00A2167E" w:rsidRPr="00A217AC" w:rsidRDefault="00A2167E" w:rsidP="00A217AC">
      <w:pPr>
        <w:pStyle w:val="ListParagraph"/>
        <w:numPr>
          <w:ilvl w:val="0"/>
          <w:numId w:val="39"/>
        </w:numPr>
        <w:rPr>
          <w:iCs/>
        </w:rPr>
      </w:pPr>
      <w:r w:rsidRPr="00A217AC">
        <w:rPr>
          <w:iCs/>
        </w:rPr>
        <w:t>It was agreed in RAN1#100-e meeting that when a UL grant without UL-SCH field or UL-SCH =1 (if present) is detected by a UE configured with skipUplinkTxDynamic, the corresponding PUSCH transmission is skipped by the UE if no transport block for the PUSCH transmission is generated by MAC and there is no CSI/HARQ-ACK on PUCCH overlapping with the PUSCH.</w:t>
      </w:r>
    </w:p>
    <w:p w14:paraId="2652088D" w14:textId="77777777" w:rsidR="00A2167E" w:rsidRPr="00C74C23" w:rsidRDefault="00A2167E" w:rsidP="00C74C23">
      <w:pPr>
        <w:rPr>
          <w:iCs/>
        </w:rPr>
      </w:pPr>
      <w:r w:rsidRPr="00C74C23">
        <w:rPr>
          <w:iCs/>
        </w:rPr>
        <w:t>Case 2: PUSCH skipping with overlapping CSI/HARQ-ACK on PUCCH</w:t>
      </w:r>
    </w:p>
    <w:p w14:paraId="341ED966" w14:textId="1DE7A7AC" w:rsidR="00A2167E" w:rsidRPr="00A217AC" w:rsidRDefault="00A2167E" w:rsidP="00A217AC">
      <w:pPr>
        <w:pStyle w:val="ListParagraph"/>
        <w:numPr>
          <w:ilvl w:val="0"/>
          <w:numId w:val="39"/>
        </w:numPr>
        <w:rPr>
          <w:iCs/>
        </w:rPr>
      </w:pPr>
      <w:r w:rsidRPr="00A217AC">
        <w:rPr>
          <w:iCs/>
        </w:rPr>
        <w:t xml:space="preserve">In Rel-15, the UE behavior if there would be a PUCCH with CSI/HARQ-ACK overlapping in time with a PUSCH scheduled by a DCI format is not defined. </w:t>
      </w:r>
      <w:r w:rsidR="000F622F">
        <w:rPr>
          <w:iCs/>
        </w:rPr>
        <w:t xml:space="preserve">A </w:t>
      </w:r>
      <w:r w:rsidRPr="00A217AC">
        <w:rPr>
          <w:iCs/>
        </w:rPr>
        <w:t xml:space="preserve">Rel-15 CR </w:t>
      </w:r>
      <w:r w:rsidR="000F622F">
        <w:rPr>
          <w:iCs/>
        </w:rPr>
        <w:t xml:space="preserve">was agreed </w:t>
      </w:r>
      <w:r w:rsidRPr="00A217AC">
        <w:rPr>
          <w:iCs/>
        </w:rPr>
        <w:t xml:space="preserve">in R1-2005044. </w:t>
      </w:r>
    </w:p>
    <w:p w14:paraId="1E86DF2B" w14:textId="79F979E5" w:rsidR="00A2167E" w:rsidRPr="00A217AC" w:rsidRDefault="00A2167E" w:rsidP="00A217AC">
      <w:pPr>
        <w:pStyle w:val="ListParagraph"/>
        <w:numPr>
          <w:ilvl w:val="0"/>
          <w:numId w:val="39"/>
        </w:numPr>
        <w:rPr>
          <w:iCs/>
        </w:rPr>
      </w:pPr>
      <w:r w:rsidRPr="00A217AC">
        <w:rPr>
          <w:iCs/>
        </w:rPr>
        <w:t xml:space="preserve">The UE behavior for case 2 is addressed in Rel-16. </w:t>
      </w:r>
    </w:p>
    <w:p w14:paraId="04AFE8BC" w14:textId="76BAE806" w:rsidR="000307F6" w:rsidRDefault="000F622F" w:rsidP="00DA3590">
      <w:pPr>
        <w:rPr>
          <w:iCs/>
        </w:rPr>
      </w:pPr>
      <w:r>
        <w:rPr>
          <w:iCs/>
          <w:lang w:val="en-US"/>
        </w:rPr>
        <w:t xml:space="preserve">For case 2, </w:t>
      </w:r>
      <w:r>
        <w:rPr>
          <w:iCs/>
        </w:rPr>
        <w:t xml:space="preserve">a </w:t>
      </w:r>
      <w:r w:rsidRPr="000F622F">
        <w:rPr>
          <w:iCs/>
        </w:rPr>
        <w:t xml:space="preserve">Rel-16 CR was </w:t>
      </w:r>
      <w:r w:rsidR="00DA3590">
        <w:rPr>
          <w:iCs/>
        </w:rPr>
        <w:t xml:space="preserve">approved </w:t>
      </w:r>
      <w:r w:rsidRPr="000F622F">
        <w:rPr>
          <w:iCs/>
        </w:rPr>
        <w:t xml:space="preserve">by </w:t>
      </w:r>
      <w:r w:rsidR="000307F6">
        <w:rPr>
          <w:iCs/>
        </w:rPr>
        <w:t xml:space="preserve">the </w:t>
      </w:r>
      <w:r w:rsidR="00740E13">
        <w:rPr>
          <w:iCs/>
        </w:rPr>
        <w:t xml:space="preserve">RAN </w:t>
      </w:r>
      <w:r w:rsidR="00DA3590">
        <w:rPr>
          <w:iCs/>
        </w:rPr>
        <w:t>plenary</w:t>
      </w:r>
      <w:r w:rsidRPr="000F622F">
        <w:rPr>
          <w:iCs/>
        </w:rPr>
        <w:t xml:space="preserve"> </w:t>
      </w:r>
      <w:r w:rsidR="00740E13">
        <w:rPr>
          <w:iCs/>
        </w:rPr>
        <w:t>(</w:t>
      </w:r>
      <w:r w:rsidR="00740E13" w:rsidRPr="000F622F">
        <w:rPr>
          <w:iCs/>
        </w:rPr>
        <w:t>RAN</w:t>
      </w:r>
      <w:r w:rsidR="00740E13">
        <w:rPr>
          <w:iCs/>
        </w:rPr>
        <w:t xml:space="preserve">#91e) </w:t>
      </w:r>
      <w:r w:rsidRPr="000F622F">
        <w:rPr>
          <w:iCs/>
        </w:rPr>
        <w:t xml:space="preserve">in </w:t>
      </w:r>
      <w:r w:rsidR="00DA3590" w:rsidRPr="00DA3590">
        <w:rPr>
          <w:iCs/>
          <w:lang w:val="en-US"/>
        </w:rPr>
        <w:t>RP-210309</w:t>
      </w:r>
      <w:r w:rsidRPr="000F622F">
        <w:rPr>
          <w:iCs/>
        </w:rPr>
        <w:t>.</w:t>
      </w:r>
      <w:r>
        <w:rPr>
          <w:iCs/>
        </w:rPr>
        <w:t xml:space="preserve"> </w:t>
      </w:r>
    </w:p>
    <w:p w14:paraId="7A132032" w14:textId="7AB5B413" w:rsidR="00616255" w:rsidRDefault="00D403C8" w:rsidP="00616255">
      <w:pPr>
        <w:rPr>
          <w:iCs/>
          <w:lang w:val="en-US"/>
        </w:rPr>
      </w:pPr>
      <w:r w:rsidRPr="00D403C8">
        <w:rPr>
          <w:iCs/>
          <w:lang w:val="en-US"/>
        </w:rPr>
        <w:t xml:space="preserve">RAN1 </w:t>
      </w:r>
      <w:r>
        <w:rPr>
          <w:iCs/>
          <w:lang w:val="en-US"/>
        </w:rPr>
        <w:t xml:space="preserve">further </w:t>
      </w:r>
      <w:r w:rsidRPr="00D403C8">
        <w:rPr>
          <w:iCs/>
          <w:lang w:val="en-US"/>
        </w:rPr>
        <w:t>indicated</w:t>
      </w:r>
      <w:r>
        <w:rPr>
          <w:iCs/>
          <w:lang w:val="en-US"/>
        </w:rPr>
        <w:t>, i</w:t>
      </w:r>
      <w:r w:rsidR="000F622F">
        <w:rPr>
          <w:iCs/>
          <w:lang w:val="en-US"/>
        </w:rPr>
        <w:t xml:space="preserve">n </w:t>
      </w:r>
      <w:r w:rsidR="00776D3D">
        <w:rPr>
          <w:iCs/>
          <w:lang w:val="en-US"/>
        </w:rPr>
        <w:t xml:space="preserve">two </w:t>
      </w:r>
      <w:r w:rsidR="00776D3D" w:rsidRPr="00E93E39">
        <w:rPr>
          <w:iCs/>
          <w:lang w:val="en-US"/>
        </w:rPr>
        <w:t>LS</w:t>
      </w:r>
      <w:r w:rsidR="00776D3D">
        <w:rPr>
          <w:iCs/>
          <w:lang w:val="en-US"/>
        </w:rPr>
        <w:t>s</w:t>
      </w:r>
      <w:r w:rsidR="00776D3D" w:rsidRPr="00E93E39">
        <w:rPr>
          <w:iCs/>
          <w:lang w:val="en-US"/>
        </w:rPr>
        <w:t xml:space="preserve"> </w:t>
      </w:r>
      <w:r>
        <w:rPr>
          <w:iCs/>
          <w:lang w:val="en-US"/>
        </w:rPr>
        <w:t xml:space="preserve">in </w:t>
      </w:r>
      <w:r w:rsidR="00776D3D" w:rsidRPr="00E93E39">
        <w:rPr>
          <w:iCs/>
          <w:lang w:val="en-US"/>
        </w:rPr>
        <w:t>[</w:t>
      </w:r>
      <w:r w:rsidR="00776D3D" w:rsidRPr="009107BC">
        <w:rPr>
          <w:iCs/>
          <w:lang w:val="en-US"/>
        </w:rPr>
        <w:t>2</w:t>
      </w:r>
      <w:r w:rsidR="00776D3D" w:rsidRPr="00E93E39">
        <w:rPr>
          <w:iCs/>
          <w:lang w:val="en-US"/>
        </w:rPr>
        <w:t>]</w:t>
      </w:r>
      <w:r>
        <w:rPr>
          <w:iCs/>
          <w:lang w:val="en-US"/>
        </w:rPr>
        <w:t xml:space="preserve"> and </w:t>
      </w:r>
      <w:r w:rsidR="00776D3D">
        <w:rPr>
          <w:iCs/>
          <w:lang w:val="en-US"/>
        </w:rPr>
        <w:t>[6]</w:t>
      </w:r>
      <w:r w:rsidR="006A0F0E">
        <w:rPr>
          <w:iCs/>
          <w:lang w:val="en-US"/>
        </w:rPr>
        <w:t xml:space="preserve">, </w:t>
      </w:r>
      <w:r>
        <w:rPr>
          <w:iCs/>
          <w:lang w:val="en-US"/>
        </w:rPr>
        <w:t xml:space="preserve">on </w:t>
      </w:r>
      <w:r w:rsidR="00776D3D">
        <w:rPr>
          <w:iCs/>
          <w:lang w:val="en-US"/>
        </w:rPr>
        <w:t xml:space="preserve">the condition that an </w:t>
      </w:r>
      <w:r w:rsidR="00E93E39" w:rsidRPr="00E93E39">
        <w:rPr>
          <w:iCs/>
        </w:rPr>
        <w:t xml:space="preserve">UL transmission on </w:t>
      </w:r>
      <w:r w:rsidR="00776D3D">
        <w:rPr>
          <w:iCs/>
        </w:rPr>
        <w:t xml:space="preserve">a </w:t>
      </w:r>
      <w:r w:rsidR="00E93E39" w:rsidRPr="00E93E39">
        <w:rPr>
          <w:iCs/>
        </w:rPr>
        <w:t>PUSCH with overlapping CSI/HARQ-ACK on PUCCH cannot be skipped for Rel-16</w:t>
      </w:r>
      <w:r w:rsidR="000307F6">
        <w:rPr>
          <w:iCs/>
        </w:rPr>
        <w:t>, and the LS in [10] has additional detail on the scenarios</w:t>
      </w:r>
      <w:r w:rsidR="00E93E39" w:rsidRPr="00E93E39">
        <w:rPr>
          <w:iCs/>
        </w:rPr>
        <w:t xml:space="preserve">. </w:t>
      </w:r>
      <w:r w:rsidR="000307F6">
        <w:rPr>
          <w:iCs/>
        </w:rPr>
        <w:t xml:space="preserve">Adjustments to </w:t>
      </w:r>
      <w:r w:rsidR="00616255">
        <w:rPr>
          <w:iCs/>
        </w:rPr>
        <w:t xml:space="preserve">the </w:t>
      </w:r>
      <w:r w:rsidR="004758BE" w:rsidRPr="004D6C16">
        <w:rPr>
          <w:iCs/>
        </w:rPr>
        <w:t xml:space="preserve">MAC </w:t>
      </w:r>
      <w:r w:rsidR="00616255">
        <w:rPr>
          <w:iCs/>
        </w:rPr>
        <w:t xml:space="preserve">specification </w:t>
      </w:r>
      <w:r w:rsidR="004758BE" w:rsidRPr="004D6C16">
        <w:rPr>
          <w:iCs/>
        </w:rPr>
        <w:t>for skipping of dynamic and configured uplink grants</w:t>
      </w:r>
      <w:r w:rsidR="000307F6">
        <w:rPr>
          <w:iCs/>
        </w:rPr>
        <w:t xml:space="preserve"> have been </w:t>
      </w:r>
      <w:proofErr w:type="spellStart"/>
      <w:r w:rsidR="000307F6">
        <w:rPr>
          <w:iCs/>
        </w:rPr>
        <w:t>discsussed</w:t>
      </w:r>
      <w:proofErr w:type="spellEnd"/>
      <w:r w:rsidR="000307F6">
        <w:rPr>
          <w:iCs/>
        </w:rPr>
        <w:t xml:space="preserve"> over the last two RAN2 meetings</w:t>
      </w:r>
      <w:r w:rsidR="00616255">
        <w:rPr>
          <w:iCs/>
        </w:rPr>
        <w:t xml:space="preserve"> [7] [9], first agreements were reached in </w:t>
      </w:r>
      <w:r w:rsidR="00DA3590">
        <w:rPr>
          <w:iCs/>
        </w:rPr>
        <w:t>RAN2#113e</w:t>
      </w:r>
      <w:r w:rsidR="00616255">
        <w:rPr>
          <w:iCs/>
        </w:rPr>
        <w:t xml:space="preserve"> [8], and the </w:t>
      </w:r>
      <w:r w:rsidR="00740E13">
        <w:rPr>
          <w:iCs/>
        </w:rPr>
        <w:t xml:space="preserve">RAN </w:t>
      </w:r>
      <w:r w:rsidR="00616255">
        <w:rPr>
          <w:iCs/>
        </w:rPr>
        <w:t xml:space="preserve">plenary </w:t>
      </w:r>
      <w:r w:rsidR="00740E13">
        <w:rPr>
          <w:iCs/>
        </w:rPr>
        <w:t>(</w:t>
      </w:r>
      <w:r w:rsidR="00740E13" w:rsidRPr="000F622F">
        <w:rPr>
          <w:iCs/>
        </w:rPr>
        <w:t>RAN</w:t>
      </w:r>
      <w:r w:rsidR="00740E13">
        <w:rPr>
          <w:iCs/>
        </w:rPr>
        <w:t xml:space="preserve">#91e) </w:t>
      </w:r>
      <w:r w:rsidR="00616255">
        <w:rPr>
          <w:iCs/>
        </w:rPr>
        <w:t xml:space="preserve">approved the CRs in </w:t>
      </w:r>
      <w:r w:rsidR="00616255" w:rsidRPr="00616255">
        <w:rPr>
          <w:iCs/>
          <w:lang w:val="en-US"/>
        </w:rPr>
        <w:t>R2-2102459</w:t>
      </w:r>
      <w:r w:rsidR="00616255">
        <w:rPr>
          <w:iCs/>
          <w:lang w:val="en-US"/>
        </w:rPr>
        <w:t xml:space="preserve"> / </w:t>
      </w:r>
      <w:r w:rsidR="00616255" w:rsidRPr="00616255">
        <w:rPr>
          <w:iCs/>
          <w:lang w:val="en-US"/>
        </w:rPr>
        <w:t>R2-2102478</w:t>
      </w:r>
      <w:r w:rsidR="00616255">
        <w:rPr>
          <w:iCs/>
          <w:lang w:val="en-US"/>
        </w:rPr>
        <w:t xml:space="preserve"> / </w:t>
      </w:r>
      <w:r w:rsidR="00616255" w:rsidRPr="00616255">
        <w:rPr>
          <w:iCs/>
          <w:lang w:val="en-US"/>
        </w:rPr>
        <w:t>R2-2102460</w:t>
      </w:r>
      <w:r w:rsidR="00616255">
        <w:rPr>
          <w:iCs/>
          <w:lang w:val="en-US"/>
        </w:rPr>
        <w:t xml:space="preserve">. </w:t>
      </w:r>
    </w:p>
    <w:p w14:paraId="34E5788D" w14:textId="49800386" w:rsidR="00740E13" w:rsidRPr="00774E7C" w:rsidRDefault="00597782" w:rsidP="00597782">
      <w:pPr>
        <w:rPr>
          <w:iCs/>
        </w:rPr>
      </w:pPr>
      <w:r w:rsidRPr="004D6C16">
        <w:rPr>
          <w:iCs/>
        </w:rPr>
        <w:t xml:space="preserve">However, the interaction </w:t>
      </w:r>
      <w:r w:rsidR="00740E13">
        <w:rPr>
          <w:iCs/>
        </w:rPr>
        <w:t xml:space="preserve">between </w:t>
      </w:r>
      <w:r w:rsidRPr="004D6C16">
        <w:rPr>
          <w:iCs/>
        </w:rPr>
        <w:t xml:space="preserve">UL skipping </w:t>
      </w:r>
      <w:r w:rsidR="00740E13">
        <w:rPr>
          <w:iCs/>
        </w:rPr>
        <w:t xml:space="preserve">and </w:t>
      </w:r>
      <w:r w:rsidRPr="004D6C16">
        <w:rPr>
          <w:iCs/>
        </w:rPr>
        <w:t xml:space="preserve">intra-UE prioritization is still </w:t>
      </w:r>
      <w:r w:rsidR="00740E13">
        <w:rPr>
          <w:iCs/>
        </w:rPr>
        <w:t>open</w:t>
      </w:r>
      <w:r>
        <w:rPr>
          <w:iCs/>
        </w:rPr>
        <w:t xml:space="preserve">. </w:t>
      </w:r>
      <w:r w:rsidRPr="00774E7C">
        <w:rPr>
          <w:iCs/>
          <w:lang w:val="en-US"/>
        </w:rPr>
        <w:t xml:space="preserve">RAN2 </w:t>
      </w:r>
      <w:r>
        <w:rPr>
          <w:iCs/>
          <w:lang w:val="en-US"/>
        </w:rPr>
        <w:t xml:space="preserve">decided </w:t>
      </w:r>
      <w:r w:rsidRPr="00774E7C">
        <w:rPr>
          <w:iCs/>
          <w:lang w:val="en-US"/>
        </w:rPr>
        <w:t xml:space="preserve">to wait for RAN1 before </w:t>
      </w:r>
      <w:r>
        <w:rPr>
          <w:iCs/>
          <w:lang w:val="en-US"/>
        </w:rPr>
        <w:t xml:space="preserve">finalizing the </w:t>
      </w:r>
      <w:r w:rsidRPr="00774E7C">
        <w:rPr>
          <w:iCs/>
          <w:lang w:val="en-US"/>
        </w:rPr>
        <w:t xml:space="preserve">decision on the behavior with intra-UE prioritization. Therefore, the </w:t>
      </w:r>
      <w:r w:rsidR="00740E13">
        <w:rPr>
          <w:iCs/>
          <w:lang w:val="en-US"/>
        </w:rPr>
        <w:t xml:space="preserve">RAN#91e approved </w:t>
      </w:r>
      <w:r w:rsidRPr="00774E7C">
        <w:rPr>
          <w:iCs/>
          <w:lang w:val="en-US"/>
        </w:rPr>
        <w:t xml:space="preserve">CRs specify only the behavior when </w:t>
      </w:r>
      <w:proofErr w:type="spellStart"/>
      <w:r w:rsidRPr="00774E7C">
        <w:rPr>
          <w:iCs/>
          <w:lang w:val="en-US"/>
        </w:rPr>
        <w:t>lch-basedPrioritization</w:t>
      </w:r>
      <w:proofErr w:type="spellEnd"/>
      <w:r w:rsidRPr="00774E7C">
        <w:rPr>
          <w:iCs/>
          <w:lang w:val="en-US"/>
        </w:rPr>
        <w:t xml:space="preserve"> is not configured.</w:t>
      </w:r>
      <w:r w:rsidR="00740E13">
        <w:rPr>
          <w:iCs/>
          <w:lang w:val="en-US"/>
        </w:rPr>
        <w:t xml:space="preserve"> </w:t>
      </w:r>
    </w:p>
    <w:p w14:paraId="13626E6D" w14:textId="303510E1" w:rsidR="00AB7FBE" w:rsidRDefault="00740E13" w:rsidP="00AB7FBE">
      <w:pPr>
        <w:rPr>
          <w:iCs/>
        </w:rPr>
      </w:pPr>
      <w:r>
        <w:rPr>
          <w:iCs/>
        </w:rPr>
        <w:t xml:space="preserve">Assuming that RAN1 is going to continue working in parallel and may provide further detail in due course of RAN2#113bis-e, this </w:t>
      </w:r>
      <w:r w:rsidR="009721B4">
        <w:rPr>
          <w:iCs/>
        </w:rPr>
        <w:t xml:space="preserve">contribution </w:t>
      </w:r>
      <w:r w:rsidR="00356A16">
        <w:rPr>
          <w:iCs/>
        </w:rPr>
        <w:t xml:space="preserve">continues the discussion of </w:t>
      </w:r>
      <w:r w:rsidRPr="00740E13">
        <w:rPr>
          <w:iCs/>
        </w:rPr>
        <w:t xml:space="preserve">intra-UE prioritization </w:t>
      </w:r>
      <w:r w:rsidR="00356A16">
        <w:rPr>
          <w:iCs/>
        </w:rPr>
        <w:t xml:space="preserve">and </w:t>
      </w:r>
      <w:r w:rsidRPr="00740E13">
        <w:rPr>
          <w:iCs/>
        </w:rPr>
        <w:t xml:space="preserve">UL skipping (for case 2). </w:t>
      </w:r>
      <w:r w:rsidR="00C749F1">
        <w:rPr>
          <w:iCs/>
        </w:rPr>
        <w:t>Based on our earlier contribution in [11], s</w:t>
      </w:r>
      <w:r w:rsidR="009F4B1D">
        <w:rPr>
          <w:iCs/>
        </w:rPr>
        <w:t xml:space="preserve">ome </w:t>
      </w:r>
      <w:r w:rsidRPr="00740E13">
        <w:rPr>
          <w:iCs/>
        </w:rPr>
        <w:t xml:space="preserve">enhancements are proposed to achieve a trade-off between </w:t>
      </w:r>
      <w:r w:rsidR="009F4B1D">
        <w:rPr>
          <w:iCs/>
        </w:rPr>
        <w:t xml:space="preserve">requirements for UL skipping and </w:t>
      </w:r>
      <w:r w:rsidR="00801BCB">
        <w:rPr>
          <w:iCs/>
        </w:rPr>
        <w:t>LCH</w:t>
      </w:r>
      <w:r w:rsidR="009F4B1D">
        <w:rPr>
          <w:iCs/>
        </w:rPr>
        <w:t>-based prioritization</w:t>
      </w:r>
      <w:r w:rsidRPr="00740E13">
        <w:rPr>
          <w:iCs/>
        </w:rPr>
        <w:t>.</w:t>
      </w:r>
    </w:p>
    <w:p w14:paraId="55D210D5" w14:textId="77777777" w:rsidR="001A7661" w:rsidRPr="00AB7FBE" w:rsidRDefault="001A7661" w:rsidP="00AB7FBE">
      <w:pPr>
        <w:rPr>
          <w:iCs/>
        </w:rPr>
      </w:pPr>
    </w:p>
    <w:p w14:paraId="4F00FD78" w14:textId="59316C67" w:rsidR="00C96ABB" w:rsidRDefault="00AE03A4" w:rsidP="0050551C">
      <w:pPr>
        <w:pStyle w:val="Heading1"/>
        <w:rPr>
          <w:lang w:val="en-US"/>
        </w:rPr>
      </w:pPr>
      <w:r>
        <w:rPr>
          <w:lang w:val="en-US"/>
        </w:rPr>
        <w:t>Discussion</w:t>
      </w:r>
    </w:p>
    <w:p w14:paraId="0C3B3902" w14:textId="62DCA98C" w:rsidR="001A7661" w:rsidRDefault="001A7661" w:rsidP="001A7661">
      <w:pPr>
        <w:jc w:val="both"/>
        <w:rPr>
          <w:iCs/>
          <w:lang w:val="en-US"/>
        </w:rPr>
      </w:pPr>
      <w:r w:rsidRPr="001A7661">
        <w:rPr>
          <w:iCs/>
          <w:lang w:val="en-US"/>
        </w:rPr>
        <w:t xml:space="preserve">For UL skipping with </w:t>
      </w:r>
      <w:proofErr w:type="spellStart"/>
      <w:r w:rsidRPr="001A7661">
        <w:rPr>
          <w:iCs/>
          <w:lang w:val="en-US"/>
        </w:rPr>
        <w:t>lch-basedPrioritization</w:t>
      </w:r>
      <w:proofErr w:type="spellEnd"/>
      <w:r w:rsidRPr="001A7661">
        <w:rPr>
          <w:iCs/>
          <w:lang w:val="en-US"/>
        </w:rPr>
        <w:t xml:space="preserve">, </w:t>
      </w:r>
      <w:r w:rsidR="00F13ED0">
        <w:rPr>
          <w:iCs/>
          <w:lang w:val="en-US"/>
        </w:rPr>
        <w:t xml:space="preserve">during the discussion in RAN2#113e, </w:t>
      </w:r>
      <w:r w:rsidRPr="001A7661">
        <w:rPr>
          <w:iCs/>
          <w:lang w:val="en-US"/>
        </w:rPr>
        <w:t xml:space="preserve">a number of companies indicated a preference not to introduce changes to the existing specification at the late stage of Rel-16 (such that </w:t>
      </w:r>
      <w:proofErr w:type="spellStart"/>
      <w:r w:rsidRPr="001A7661">
        <w:rPr>
          <w:iCs/>
          <w:lang w:val="en-US"/>
        </w:rPr>
        <w:t>lch-basedPrioritization</w:t>
      </w:r>
      <w:proofErr w:type="spellEnd"/>
      <w:r w:rsidRPr="001A7661">
        <w:rPr>
          <w:iCs/>
          <w:lang w:val="en-US"/>
        </w:rPr>
        <w:t xml:space="preserve"> should take precedence over UL skipping as it is today). Ericsson and Samsung wanted to treat a PUSCH with UCI always with the highest priority in MAC. </w:t>
      </w:r>
      <w:r w:rsidR="000C5224">
        <w:rPr>
          <w:iCs/>
          <w:lang w:val="en-US"/>
        </w:rPr>
        <w:t>Apple</w:t>
      </w:r>
      <w:r w:rsidRPr="001A7661">
        <w:rPr>
          <w:iCs/>
          <w:lang w:val="en-US"/>
        </w:rPr>
        <w:t xml:space="preserve"> proposed an option to adjust the LCH priority based on network configuration for a more balanced approach between both the former options</w:t>
      </w:r>
      <w:r w:rsidR="000C5224">
        <w:rPr>
          <w:iCs/>
          <w:lang w:val="en-US"/>
        </w:rPr>
        <w:t xml:space="preserve"> [11]</w:t>
      </w:r>
      <w:r w:rsidRPr="001A7661">
        <w:rPr>
          <w:iCs/>
          <w:lang w:val="en-US"/>
        </w:rPr>
        <w:t xml:space="preserve">. RAN2 </w:t>
      </w:r>
      <w:r w:rsidR="004F6EB2">
        <w:rPr>
          <w:iCs/>
          <w:lang w:val="en-US"/>
        </w:rPr>
        <w:t xml:space="preserve">agreed to </w:t>
      </w:r>
      <w:r w:rsidRPr="001A7661">
        <w:rPr>
          <w:iCs/>
          <w:lang w:val="en-US"/>
        </w:rPr>
        <w:t>wait for RAN1 before finalizing the decision</w:t>
      </w:r>
      <w:r w:rsidR="004F6EB2">
        <w:rPr>
          <w:iCs/>
          <w:lang w:val="en-US"/>
        </w:rPr>
        <w:t xml:space="preserve">. </w:t>
      </w:r>
      <w:r w:rsidRPr="001A7661">
        <w:rPr>
          <w:iCs/>
          <w:lang w:val="en-US"/>
        </w:rPr>
        <w:t> </w:t>
      </w:r>
    </w:p>
    <w:p w14:paraId="583F7659" w14:textId="19750887" w:rsidR="004F6EB2" w:rsidRDefault="00C079CC" w:rsidP="001A7661">
      <w:pPr>
        <w:jc w:val="both"/>
        <w:rPr>
          <w:iCs/>
          <w:lang w:val="en-US"/>
        </w:rPr>
      </w:pPr>
      <w:r>
        <w:rPr>
          <w:noProof/>
        </w:rPr>
        <w:lastRenderedPageBreak/>
        <mc:AlternateContent>
          <mc:Choice Requires="wps">
            <w:drawing>
              <wp:anchor distT="0" distB="0" distL="114300" distR="114300" simplePos="0" relativeHeight="251659264" behindDoc="0" locked="0" layoutInCell="1" allowOverlap="1" wp14:anchorId="0F12757D" wp14:editId="0DAAD2E7">
                <wp:simplePos x="0" y="0"/>
                <wp:positionH relativeFrom="column">
                  <wp:posOffset>-4445</wp:posOffset>
                </wp:positionH>
                <wp:positionV relativeFrom="paragraph">
                  <wp:posOffset>631825</wp:posOffset>
                </wp:positionV>
                <wp:extent cx="5948045" cy="1828800"/>
                <wp:effectExtent l="0" t="0" r="8255" b="13970"/>
                <wp:wrapSquare wrapText="bothSides"/>
                <wp:docPr id="1" name="Text Box 1"/>
                <wp:cNvGraphicFramePr/>
                <a:graphic xmlns:a="http://schemas.openxmlformats.org/drawingml/2006/main">
                  <a:graphicData uri="http://schemas.microsoft.com/office/word/2010/wordprocessingShape">
                    <wps:wsp>
                      <wps:cNvSpPr txBox="1"/>
                      <wps:spPr>
                        <a:xfrm>
                          <a:off x="0" y="0"/>
                          <a:ext cx="5948045" cy="1828800"/>
                        </a:xfrm>
                        <a:prstGeom prst="rect">
                          <a:avLst/>
                        </a:prstGeom>
                        <a:noFill/>
                        <a:ln w="9525">
                          <a:solidFill>
                            <a:prstClr val="black"/>
                          </a:solidFill>
                        </a:ln>
                      </wps:spPr>
                      <wps:txbx>
                        <w:txbxContent>
                          <w:p w14:paraId="5334C1AE" w14:textId="54875779" w:rsidR="000C5224" w:rsidRPr="001A7661" w:rsidRDefault="00FB7A23" w:rsidP="001A7661">
                            <w:pPr>
                              <w:jc w:val="both"/>
                              <w:rPr>
                                <w:iCs/>
                                <w:lang w:val="en-US"/>
                              </w:rPr>
                            </w:pPr>
                            <w:r w:rsidRPr="00FB7A23">
                              <w:rPr>
                                <w:iCs/>
                              </w:rPr>
                              <w:t>R2-2102458</w:t>
                            </w:r>
                            <w:r>
                              <w:rPr>
                                <w:iCs/>
                              </w:rPr>
                              <w:t xml:space="preserve"> </w:t>
                            </w:r>
                            <w:r w:rsidR="000C5224" w:rsidRPr="001A7661">
                              <w:rPr>
                                <w:iCs/>
                                <w:lang w:val="en-US"/>
                              </w:rPr>
                              <w:t>Report of [AT113-e][</w:t>
                            </w:r>
                            <w:proofErr w:type="gramStart"/>
                            <w:r w:rsidR="000C5224" w:rsidRPr="001A7661">
                              <w:rPr>
                                <w:iCs/>
                                <w:lang w:val="en-US"/>
                              </w:rPr>
                              <w:t>019][</w:t>
                            </w:r>
                            <w:proofErr w:type="gramEnd"/>
                            <w:r w:rsidR="000C5224" w:rsidRPr="001A7661">
                              <w:rPr>
                                <w:iCs/>
                                <w:lang w:val="en-US"/>
                              </w:rPr>
                              <w:t>NR16 IIOT] UL Skipping</w:t>
                            </w:r>
                            <w:r w:rsidR="004F735B">
                              <w:rPr>
                                <w:iCs/>
                                <w:lang w:val="en-US"/>
                              </w:rPr>
                              <w:t xml:space="preserve"> </w:t>
                            </w:r>
                            <w:r>
                              <w:rPr>
                                <w:iCs/>
                                <w:lang w:val="en-US"/>
                              </w:rPr>
                              <w:t xml:space="preserve">-- </w:t>
                            </w:r>
                            <w:r w:rsidR="004F735B">
                              <w:rPr>
                                <w:iCs/>
                                <w:lang w:val="en-US"/>
                              </w:rPr>
                              <w:t xml:space="preserve">RAN2#113e </w:t>
                            </w:r>
                            <w:r w:rsidR="00D57384">
                              <w:rPr>
                                <w:iCs/>
                                <w:lang w:val="en-US"/>
                              </w:rPr>
                              <w:t>C</w:t>
                            </w:r>
                            <w:r w:rsidR="004F735B">
                              <w:rPr>
                                <w:iCs/>
                                <w:lang w:val="en-US"/>
                              </w:rPr>
                              <w:t xml:space="preserve">hairman </w:t>
                            </w:r>
                            <w:r w:rsidR="00D57384">
                              <w:rPr>
                                <w:iCs/>
                                <w:lang w:val="en-US"/>
                              </w:rPr>
                              <w:t>N</w:t>
                            </w:r>
                            <w:r w:rsidR="004F735B">
                              <w:rPr>
                                <w:iCs/>
                                <w:lang w:val="en-US"/>
                              </w:rPr>
                              <w:t xml:space="preserve">otes </w:t>
                            </w:r>
                            <w:r w:rsidR="000C5224">
                              <w:rPr>
                                <w:iCs/>
                                <w:lang w:val="en-US"/>
                              </w:rPr>
                              <w:t>[8]</w:t>
                            </w:r>
                          </w:p>
                          <w:p w14:paraId="29F715BE" w14:textId="77777777" w:rsidR="000C5224" w:rsidRPr="006539D9" w:rsidRDefault="000C5224" w:rsidP="006539D9">
                            <w:pPr>
                              <w:jc w:val="both"/>
                              <w:rPr>
                                <w:iCs/>
                              </w:rPr>
                            </w:pPr>
                            <w:r w:rsidRPr="001A7661">
                              <w:rPr>
                                <w:iCs/>
                                <w:lang w:val="en-US"/>
                              </w:rPr>
                              <w:t>Þ </w:t>
                            </w:r>
                            <w:proofErr w:type="gramStart"/>
                            <w:r w:rsidRPr="001A7661">
                              <w:rPr>
                                <w:iCs/>
                                <w:lang w:val="en-US"/>
                              </w:rPr>
                              <w:t>   </w:t>
                            </w:r>
                            <w:r w:rsidRPr="001A7661">
                              <w:rPr>
                                <w:b/>
                                <w:bCs/>
                                <w:iCs/>
                                <w:lang w:val="en-US"/>
                              </w:rPr>
                              <w:t>[</w:t>
                            </w:r>
                            <w:proofErr w:type="gramEnd"/>
                            <w:r w:rsidRPr="001A7661">
                              <w:rPr>
                                <w:b/>
                                <w:bCs/>
                                <w:iCs/>
                                <w:lang w:val="en-US"/>
                              </w:rPr>
                              <w:t>019] Working assumption: The MAC entity does not generate a MAC PDU for a deprioritized uplink grant even when its associated PUSCH is overlapping with PUCCH. This working assumption is not agreed until confirmed by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12757D" id="_x0000_t202" coordsize="21600,21600" o:spt="202" path="m,l,21600r21600,l21600,xe">
                <v:stroke joinstyle="miter"/>
                <v:path gradientshapeok="t" o:connecttype="rect"/>
              </v:shapetype>
              <v:shape id="Text Box 1" o:spid="_x0000_s1026" type="#_x0000_t202" style="position:absolute;left:0;text-align:left;margin-left:-.35pt;margin-top:49.75pt;width:468.3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" filled="f">
                <v:textbox style="mso-fit-shape-to-text:t">
                  <w:txbxContent>
                    <w:p w14:paraId="5334C1AE" w14:textId="54875779" w:rsidR="000C5224" w:rsidRPr="001A7661" w:rsidRDefault="00FB7A23" w:rsidP="001A7661">
                      <w:pPr>
                        <w:jc w:val="both"/>
                        <w:rPr>
                          <w:iCs/>
                          <w:lang w:val="en-US"/>
                        </w:rPr>
                      </w:pPr>
                      <w:r w:rsidRPr="00FB7A23">
                        <w:rPr>
                          <w:iCs/>
                        </w:rPr>
                        <w:t>R2-2102458</w:t>
                      </w:r>
                      <w:r>
                        <w:rPr>
                          <w:iCs/>
                        </w:rPr>
                        <w:t xml:space="preserve"> </w:t>
                      </w:r>
                      <w:r w:rsidR="000C5224" w:rsidRPr="001A7661">
                        <w:rPr>
                          <w:iCs/>
                          <w:lang w:val="en-US"/>
                        </w:rPr>
                        <w:t>Report of [AT113-e][</w:t>
                      </w:r>
                      <w:proofErr w:type="gramStart"/>
                      <w:r w:rsidR="000C5224" w:rsidRPr="001A7661">
                        <w:rPr>
                          <w:iCs/>
                          <w:lang w:val="en-US"/>
                        </w:rPr>
                        <w:t>019][</w:t>
                      </w:r>
                      <w:proofErr w:type="gramEnd"/>
                      <w:r w:rsidR="000C5224" w:rsidRPr="001A7661">
                        <w:rPr>
                          <w:iCs/>
                          <w:lang w:val="en-US"/>
                        </w:rPr>
                        <w:t>NR16 IIOT] UL Skipping</w:t>
                      </w:r>
                      <w:r w:rsidR="004F735B">
                        <w:rPr>
                          <w:iCs/>
                          <w:lang w:val="en-US"/>
                        </w:rPr>
                        <w:t xml:space="preserve"> </w:t>
                      </w:r>
                      <w:r>
                        <w:rPr>
                          <w:iCs/>
                          <w:lang w:val="en-US"/>
                        </w:rPr>
                        <w:t xml:space="preserve">-- </w:t>
                      </w:r>
                      <w:r w:rsidR="004F735B">
                        <w:rPr>
                          <w:iCs/>
                          <w:lang w:val="en-US"/>
                        </w:rPr>
                        <w:t xml:space="preserve">RAN2#113e </w:t>
                      </w:r>
                      <w:r w:rsidR="00D57384">
                        <w:rPr>
                          <w:iCs/>
                          <w:lang w:val="en-US"/>
                        </w:rPr>
                        <w:t>C</w:t>
                      </w:r>
                      <w:r w:rsidR="004F735B">
                        <w:rPr>
                          <w:iCs/>
                          <w:lang w:val="en-US"/>
                        </w:rPr>
                        <w:t xml:space="preserve">hairman </w:t>
                      </w:r>
                      <w:r w:rsidR="00D57384">
                        <w:rPr>
                          <w:iCs/>
                          <w:lang w:val="en-US"/>
                        </w:rPr>
                        <w:t>N</w:t>
                      </w:r>
                      <w:r w:rsidR="004F735B">
                        <w:rPr>
                          <w:iCs/>
                          <w:lang w:val="en-US"/>
                        </w:rPr>
                        <w:t xml:space="preserve">otes </w:t>
                      </w:r>
                      <w:r w:rsidR="000C5224">
                        <w:rPr>
                          <w:iCs/>
                          <w:lang w:val="en-US"/>
                        </w:rPr>
                        <w:t>[8]</w:t>
                      </w:r>
                    </w:p>
                    <w:p w14:paraId="29F715BE" w14:textId="77777777" w:rsidR="000C5224" w:rsidRPr="006539D9" w:rsidRDefault="000C5224" w:rsidP="006539D9">
                      <w:pPr>
                        <w:jc w:val="both"/>
                        <w:rPr>
                          <w:iCs/>
                        </w:rPr>
                      </w:pPr>
                      <w:r w:rsidRPr="001A7661">
                        <w:rPr>
                          <w:iCs/>
                          <w:lang w:val="en-US"/>
                        </w:rPr>
                        <w:t>Þ </w:t>
                      </w:r>
                      <w:proofErr w:type="gramStart"/>
                      <w:r w:rsidRPr="001A7661">
                        <w:rPr>
                          <w:iCs/>
                          <w:lang w:val="en-US"/>
                        </w:rPr>
                        <w:t>   </w:t>
                      </w:r>
                      <w:r w:rsidRPr="001A7661">
                        <w:rPr>
                          <w:b/>
                          <w:bCs/>
                          <w:iCs/>
                          <w:lang w:val="en-US"/>
                        </w:rPr>
                        <w:t>[</w:t>
                      </w:r>
                      <w:proofErr w:type="gramEnd"/>
                      <w:r w:rsidRPr="001A7661">
                        <w:rPr>
                          <w:b/>
                          <w:bCs/>
                          <w:iCs/>
                          <w:lang w:val="en-US"/>
                        </w:rPr>
                        <w:t>019] Working assumption: The MAC entity does not generate a MAC PDU for a deprioritized uplink grant even when its associated PUSCH is overlapping with PUCCH. This working assumption is not agreed until confirmed by RAN1.</w:t>
                      </w:r>
                    </w:p>
                  </w:txbxContent>
                </v:textbox>
                <w10:wrap type="square"/>
              </v:shape>
            </w:pict>
          </mc:Fallback>
        </mc:AlternateContent>
      </w:r>
      <w:r w:rsidR="00D00710">
        <w:rPr>
          <w:iCs/>
          <w:lang w:val="en-US"/>
        </w:rPr>
        <w:t xml:space="preserve">The </w:t>
      </w:r>
      <w:r w:rsidR="000C5224" w:rsidRPr="001A7661">
        <w:rPr>
          <w:iCs/>
          <w:lang w:val="en-US"/>
        </w:rPr>
        <w:t xml:space="preserve">strongest trend among RAN2 companies </w:t>
      </w:r>
      <w:r w:rsidR="00D00710">
        <w:rPr>
          <w:iCs/>
          <w:lang w:val="en-US"/>
        </w:rPr>
        <w:t xml:space="preserve">appears </w:t>
      </w:r>
      <w:r w:rsidR="000C5224" w:rsidRPr="001A7661">
        <w:rPr>
          <w:iCs/>
          <w:lang w:val="en-US"/>
        </w:rPr>
        <w:t>the first approach (</w:t>
      </w:r>
      <w:r w:rsidR="005A28DE">
        <w:rPr>
          <w:iCs/>
          <w:lang w:val="en-US"/>
        </w:rPr>
        <w:t>LCH</w:t>
      </w:r>
      <w:r w:rsidR="000C5224" w:rsidRPr="001A7661">
        <w:rPr>
          <w:iCs/>
          <w:lang w:val="en-US"/>
        </w:rPr>
        <w:t>-based</w:t>
      </w:r>
      <w:r w:rsidR="005A28DE">
        <w:rPr>
          <w:iCs/>
          <w:lang w:val="en-US"/>
        </w:rPr>
        <w:t xml:space="preserve"> p</w:t>
      </w:r>
      <w:r w:rsidR="000C5224" w:rsidRPr="001A7661">
        <w:rPr>
          <w:iCs/>
          <w:lang w:val="en-US"/>
        </w:rPr>
        <w:t xml:space="preserve">rioritization takes precedence over UL skipping in Rel-16). </w:t>
      </w:r>
      <w:r w:rsidR="004F6EB2">
        <w:rPr>
          <w:iCs/>
          <w:lang w:val="en-US"/>
        </w:rPr>
        <w:t xml:space="preserve">This is reflected in the RAN2 working assumption. </w:t>
      </w:r>
      <w:r w:rsidR="004F6EB2" w:rsidRPr="004F6EB2">
        <w:rPr>
          <w:iCs/>
          <w:lang w:val="en-US"/>
        </w:rPr>
        <w:t xml:space="preserve">When </w:t>
      </w:r>
      <w:proofErr w:type="spellStart"/>
      <w:r w:rsidR="004F6EB2" w:rsidRPr="00D00710">
        <w:rPr>
          <w:i/>
          <w:lang w:val="en-US"/>
        </w:rPr>
        <w:t>lch-basedPrioritization</w:t>
      </w:r>
      <w:proofErr w:type="spellEnd"/>
      <w:r w:rsidR="004F6EB2" w:rsidRPr="004F6EB2">
        <w:rPr>
          <w:iCs/>
          <w:lang w:val="en-US"/>
        </w:rPr>
        <w:t xml:space="preserve"> is configured, the RAN2 working assumption is that </w:t>
      </w:r>
      <w:proofErr w:type="spellStart"/>
      <w:r w:rsidR="004F6EB2" w:rsidRPr="00D00710">
        <w:rPr>
          <w:i/>
          <w:lang w:val="en-US"/>
        </w:rPr>
        <w:t>lch-basedPrioritization</w:t>
      </w:r>
      <w:proofErr w:type="spellEnd"/>
      <w:r w:rsidR="004F6EB2" w:rsidRPr="004F6EB2">
        <w:rPr>
          <w:iCs/>
          <w:lang w:val="en-US"/>
        </w:rPr>
        <w:t xml:space="preserve"> takes precedence over UL skipping in Rel-16.</w:t>
      </w:r>
    </w:p>
    <w:p w14:paraId="6701573A" w14:textId="675F5039" w:rsidR="004F6EB2" w:rsidRDefault="004F6EB2" w:rsidP="001A7661">
      <w:pPr>
        <w:jc w:val="both"/>
        <w:rPr>
          <w:iCs/>
          <w:lang w:val="en-US"/>
        </w:rPr>
      </w:pPr>
    </w:p>
    <w:p w14:paraId="5CD9B411" w14:textId="0C8B9B97" w:rsidR="001A7661" w:rsidRPr="00253403" w:rsidRDefault="000C5224" w:rsidP="00240B23">
      <w:pPr>
        <w:jc w:val="both"/>
        <w:rPr>
          <w:iCs/>
        </w:rPr>
      </w:pPr>
      <w:r w:rsidRPr="001A7661">
        <w:rPr>
          <w:iCs/>
          <w:lang w:val="en-US"/>
        </w:rPr>
        <w:t xml:space="preserve">Many companies also </w:t>
      </w:r>
      <w:r w:rsidR="00253403">
        <w:rPr>
          <w:iCs/>
          <w:lang w:val="en-US"/>
        </w:rPr>
        <w:t xml:space="preserve">thought that </w:t>
      </w:r>
      <w:r w:rsidRPr="001A7661">
        <w:rPr>
          <w:iCs/>
          <w:lang w:val="en-US"/>
        </w:rPr>
        <w:t>more elaborate changes to the LCH</w:t>
      </w:r>
      <w:r w:rsidR="004F6EB2">
        <w:rPr>
          <w:iCs/>
          <w:lang w:val="en-US"/>
        </w:rPr>
        <w:t xml:space="preserve"> </w:t>
      </w:r>
      <w:r w:rsidRPr="001A7661">
        <w:rPr>
          <w:iCs/>
          <w:lang w:val="en-US"/>
        </w:rPr>
        <w:t xml:space="preserve">based prioritization mechanism </w:t>
      </w:r>
      <w:r w:rsidR="00253403">
        <w:rPr>
          <w:iCs/>
          <w:lang w:val="en-US"/>
        </w:rPr>
        <w:t xml:space="preserve">will </w:t>
      </w:r>
      <w:r w:rsidRPr="001A7661">
        <w:rPr>
          <w:iCs/>
          <w:lang w:val="en-US"/>
        </w:rPr>
        <w:t>eventually be needed.</w:t>
      </w:r>
      <w:r w:rsidR="00C079CC">
        <w:rPr>
          <w:iCs/>
          <w:lang w:val="en-US"/>
        </w:rPr>
        <w:t xml:space="preserve"> </w:t>
      </w:r>
      <w:r w:rsidR="00F13ED0">
        <w:rPr>
          <w:iCs/>
          <w:lang w:val="en-US"/>
        </w:rPr>
        <w:t xml:space="preserve">In this regard, </w:t>
      </w:r>
      <w:r w:rsidR="00253403">
        <w:rPr>
          <w:iCs/>
          <w:lang w:val="en-US"/>
        </w:rPr>
        <w:t xml:space="preserve">we would like to </w:t>
      </w:r>
      <w:r w:rsidR="00F13ED0">
        <w:rPr>
          <w:iCs/>
          <w:lang w:val="en-US"/>
        </w:rPr>
        <w:t>reiterat</w:t>
      </w:r>
      <w:r w:rsidR="00253403">
        <w:rPr>
          <w:iCs/>
          <w:lang w:val="en-US"/>
        </w:rPr>
        <w:t xml:space="preserve">e </w:t>
      </w:r>
      <w:r w:rsidR="00F13ED0">
        <w:rPr>
          <w:iCs/>
          <w:lang w:val="en-US"/>
        </w:rPr>
        <w:t xml:space="preserve">our proposals </w:t>
      </w:r>
      <w:r w:rsidR="004F6EB2">
        <w:rPr>
          <w:iCs/>
          <w:lang w:val="en-US"/>
        </w:rPr>
        <w:t xml:space="preserve">from </w:t>
      </w:r>
      <w:r w:rsidR="00F13ED0">
        <w:rPr>
          <w:iCs/>
          <w:lang w:val="en-US"/>
        </w:rPr>
        <w:t>[11]</w:t>
      </w:r>
      <w:r w:rsidR="00253403">
        <w:rPr>
          <w:iCs/>
          <w:lang w:val="en-US"/>
        </w:rPr>
        <w:t xml:space="preserve">. </w:t>
      </w:r>
    </w:p>
    <w:p w14:paraId="03FE6E99" w14:textId="3717064A" w:rsidR="003F4187" w:rsidRDefault="00253403" w:rsidP="00240B23">
      <w:pPr>
        <w:jc w:val="both"/>
        <w:rPr>
          <w:iCs/>
        </w:rPr>
      </w:pPr>
      <w:r>
        <w:rPr>
          <w:iCs/>
        </w:rPr>
        <w:t>I</w:t>
      </w:r>
      <w:r w:rsidR="00F6288B">
        <w:rPr>
          <w:iCs/>
        </w:rPr>
        <w:t xml:space="preserve">f </w:t>
      </w:r>
      <w:r w:rsidR="003F4187" w:rsidRPr="003F4187">
        <w:rPr>
          <w:iCs/>
        </w:rPr>
        <w:t xml:space="preserve">LCH-based prioritization takes </w:t>
      </w:r>
      <w:proofErr w:type="spellStart"/>
      <w:r w:rsidR="003F4187" w:rsidRPr="003F4187">
        <w:rPr>
          <w:iCs/>
        </w:rPr>
        <w:t>precendence</w:t>
      </w:r>
      <w:proofErr w:type="spellEnd"/>
      <w:r w:rsidR="003F4187" w:rsidRPr="003F4187">
        <w:rPr>
          <w:iCs/>
        </w:rPr>
        <w:t xml:space="preserve"> and happens before </w:t>
      </w:r>
      <w:r>
        <w:rPr>
          <w:iCs/>
        </w:rPr>
        <w:t xml:space="preserve">Logical Channel Prioritization </w:t>
      </w:r>
      <w:r w:rsidR="003F4187" w:rsidRPr="003F4187">
        <w:rPr>
          <w:iCs/>
        </w:rPr>
        <w:t xml:space="preserve">and MAC PDU creation, RAN2 should try to accommodate the requirement from RAN1 while limiting the impact to both UL interference and gNB complexity. The case where UCI is to be multiplexed in an UL transmission requires a balance between a) ‘always generating a MAC PDU’ (i.e., no skipping, no matter what’s the LCH priority and </w:t>
      </w:r>
      <w:proofErr w:type="gramStart"/>
      <w:r w:rsidR="003F4187" w:rsidRPr="003F4187">
        <w:rPr>
          <w:iCs/>
        </w:rPr>
        <w:t>regardless</w:t>
      </w:r>
      <w:proofErr w:type="gramEnd"/>
      <w:r w:rsidR="003F4187" w:rsidRPr="003F4187">
        <w:rPr>
          <w:iCs/>
        </w:rPr>
        <w:t xml:space="preserve"> whether or not there is data available) and b) ‘always giving full </w:t>
      </w:r>
      <w:proofErr w:type="spellStart"/>
      <w:r w:rsidR="003F4187" w:rsidRPr="003F4187">
        <w:rPr>
          <w:iCs/>
        </w:rPr>
        <w:t>precendence</w:t>
      </w:r>
      <w:proofErr w:type="spellEnd"/>
      <w:r w:rsidR="003F4187" w:rsidRPr="003F4187">
        <w:rPr>
          <w:iCs/>
        </w:rPr>
        <w:t xml:space="preserve"> to LCH-based prioritization’ as per the current MAC spec</w:t>
      </w:r>
      <w:r w:rsidR="003F4187">
        <w:rPr>
          <w:iCs/>
        </w:rPr>
        <w:t>ification</w:t>
      </w:r>
      <w:r w:rsidR="003F4187" w:rsidRPr="003F4187">
        <w:rPr>
          <w:iCs/>
        </w:rPr>
        <w:t>.</w:t>
      </w:r>
    </w:p>
    <w:p w14:paraId="364667C9" w14:textId="37032980" w:rsidR="003F4187" w:rsidRPr="003F4187" w:rsidRDefault="003F4187" w:rsidP="003F4187">
      <w:pPr>
        <w:jc w:val="both"/>
        <w:rPr>
          <w:iCs/>
        </w:rPr>
      </w:pPr>
      <w:r w:rsidRPr="003F4187">
        <w:rPr>
          <w:iCs/>
        </w:rPr>
        <w:t>The network can configure through RRC a LCH priority adjustment applicable to UL grants with multiplexed UCI. As a result, UL grants with multiplexed UCI get a higher probability to become the prioritized grant. Since the priority adjustment happens before LCH-based prioritization, the change to the MAC spec</w:t>
      </w:r>
      <w:r w:rsidR="00253403">
        <w:rPr>
          <w:iCs/>
        </w:rPr>
        <w:t xml:space="preserve">ification </w:t>
      </w:r>
      <w:r w:rsidRPr="003F4187">
        <w:rPr>
          <w:iCs/>
        </w:rPr>
        <w:t xml:space="preserve">is simple. The process of LCH-based prioritization itself is not changed. All that is required is a reference to the new RRC parameter indicating the rule used to adjust the LCH priority. </w:t>
      </w:r>
    </w:p>
    <w:p w14:paraId="5019311C" w14:textId="6CA91D24" w:rsidR="001E10EF" w:rsidRDefault="003F4187" w:rsidP="003F4187">
      <w:pPr>
        <w:jc w:val="both"/>
        <w:rPr>
          <w:iCs/>
        </w:rPr>
      </w:pPr>
      <w:r w:rsidRPr="003F4187">
        <w:rPr>
          <w:iCs/>
        </w:rPr>
        <w:t>Our preference is Option1a-Alt-2 described in section 3.2 of [1</w:t>
      </w:r>
      <w:r>
        <w:rPr>
          <w:iCs/>
        </w:rPr>
        <w:t>1</w:t>
      </w:r>
      <w:r w:rsidRPr="003F4187">
        <w:rPr>
          <w:iCs/>
        </w:rPr>
        <w:t>] where the network configures a priority adjustment for HARQ-ACK and CSI</w:t>
      </w:r>
      <w:r w:rsidR="001E10EF">
        <w:rPr>
          <w:iCs/>
        </w:rPr>
        <w:t xml:space="preserve">. We are also </w:t>
      </w:r>
      <w:proofErr w:type="gramStart"/>
      <w:r w:rsidR="001E10EF">
        <w:rPr>
          <w:iCs/>
        </w:rPr>
        <w:t>open</w:t>
      </w:r>
      <w:proofErr w:type="gramEnd"/>
      <w:r w:rsidR="001E10EF">
        <w:rPr>
          <w:iCs/>
        </w:rPr>
        <w:t xml:space="preserve"> to discuss/consider this in Rel-17, if that is preferred by a majority.  </w:t>
      </w:r>
    </w:p>
    <w:p w14:paraId="09E34490" w14:textId="45CDDCBA" w:rsidR="003F4187" w:rsidRDefault="001E10EF" w:rsidP="003F4187">
      <w:pPr>
        <w:jc w:val="both"/>
        <w:rPr>
          <w:iCs/>
        </w:rPr>
      </w:pPr>
      <w:r>
        <w:rPr>
          <w:iCs/>
        </w:rPr>
        <w:t xml:space="preserve">We would like to add that if </w:t>
      </w:r>
      <w:r w:rsidR="003F4187" w:rsidRPr="003F4187">
        <w:rPr>
          <w:iCs/>
        </w:rPr>
        <w:t xml:space="preserve">an UL grant multiplexed </w:t>
      </w:r>
      <w:r>
        <w:rPr>
          <w:iCs/>
        </w:rPr>
        <w:t xml:space="preserve">with </w:t>
      </w:r>
      <w:r w:rsidR="003F4187" w:rsidRPr="003F4187">
        <w:rPr>
          <w:iCs/>
        </w:rPr>
        <w:t>UCI generally gets the highest LCH priority, the UE ends up transmitting more ‘empty' PUSCH with multiplexed UCI (but no data) while overlapping PUSCH (with data) is not transmitted. This would increase power consumption for the UE and raise UL interference for the network.</w:t>
      </w:r>
    </w:p>
    <w:p w14:paraId="30BE030A" w14:textId="07B26197" w:rsidR="006F3A23" w:rsidRDefault="006F3A23" w:rsidP="003F4187">
      <w:pPr>
        <w:jc w:val="both"/>
        <w:rPr>
          <w:iCs/>
        </w:rPr>
      </w:pPr>
      <w:r>
        <w:rPr>
          <w:iCs/>
          <w:lang w:val="en-US"/>
        </w:rPr>
        <w:t xml:space="preserve">At the same time, the RAN2 working assumption from RAN2#113e </w:t>
      </w:r>
      <w:r w:rsidR="00C03B9F">
        <w:rPr>
          <w:iCs/>
          <w:lang w:val="en-US"/>
        </w:rPr>
        <w:t xml:space="preserve">can </w:t>
      </w:r>
      <w:r>
        <w:rPr>
          <w:iCs/>
          <w:lang w:val="en-US"/>
        </w:rPr>
        <w:t>as well be a compromise at the late stage of Rel-16</w:t>
      </w:r>
      <w:r w:rsidR="00C03B9F">
        <w:rPr>
          <w:iCs/>
          <w:lang w:val="en-US"/>
        </w:rPr>
        <w:t>, even though that is not a perfect solution</w:t>
      </w:r>
      <w:r>
        <w:rPr>
          <w:iCs/>
          <w:lang w:val="en-US"/>
        </w:rPr>
        <w:t>.</w:t>
      </w:r>
    </w:p>
    <w:p w14:paraId="40C95FAC" w14:textId="67D4A87F" w:rsidR="003F4187" w:rsidRDefault="00F6288B" w:rsidP="003F4187">
      <w:pPr>
        <w:jc w:val="both"/>
        <w:rPr>
          <w:iCs/>
        </w:rPr>
      </w:pPr>
      <w:r>
        <w:rPr>
          <w:iCs/>
        </w:rPr>
        <w:t>The p</w:t>
      </w:r>
      <w:r w:rsidR="003F4187" w:rsidRPr="006D1AD5">
        <w:rPr>
          <w:iCs/>
        </w:rPr>
        <w:t xml:space="preserve">roposals </w:t>
      </w:r>
      <w:r>
        <w:rPr>
          <w:iCs/>
        </w:rPr>
        <w:t xml:space="preserve">below are </w:t>
      </w:r>
      <w:r w:rsidR="00EF2DFC">
        <w:rPr>
          <w:iCs/>
        </w:rPr>
        <w:t xml:space="preserve">provisional </w:t>
      </w:r>
      <w:r w:rsidR="003F4187" w:rsidRPr="006D1AD5">
        <w:rPr>
          <w:iCs/>
        </w:rPr>
        <w:t>under the assumption that RAN1 will have progress on these topics in the next meeting</w:t>
      </w:r>
      <w:r w:rsidR="003F4187">
        <w:rPr>
          <w:iCs/>
        </w:rPr>
        <w:t>.</w:t>
      </w:r>
    </w:p>
    <w:p w14:paraId="1AFB1D0A" w14:textId="4EB7DE4C" w:rsidR="003F4187" w:rsidRPr="00F6288B" w:rsidRDefault="003F4187" w:rsidP="003F4187">
      <w:pPr>
        <w:jc w:val="both"/>
        <w:rPr>
          <w:b/>
          <w:bCs/>
          <w:iCs/>
        </w:rPr>
      </w:pPr>
      <w:r w:rsidRPr="00F6288B">
        <w:rPr>
          <w:b/>
          <w:bCs/>
          <w:iCs/>
        </w:rPr>
        <w:t>P</w:t>
      </w:r>
      <w:r w:rsidR="003E5F44" w:rsidRPr="00F6288B">
        <w:rPr>
          <w:b/>
          <w:bCs/>
          <w:iCs/>
        </w:rPr>
        <w:t xml:space="preserve">roposal </w:t>
      </w:r>
      <w:r w:rsidRPr="00F6288B">
        <w:rPr>
          <w:b/>
          <w:bCs/>
          <w:iCs/>
        </w:rPr>
        <w:t>1: LCH-based prioritization takes precedence over UL skipping</w:t>
      </w:r>
      <w:r w:rsidR="004D574C">
        <w:rPr>
          <w:b/>
          <w:bCs/>
          <w:iCs/>
        </w:rPr>
        <w:t>.</w:t>
      </w:r>
    </w:p>
    <w:p w14:paraId="2E95BEA8" w14:textId="7ED7E551" w:rsidR="003F4187" w:rsidRPr="00F6288B" w:rsidRDefault="003F4187" w:rsidP="003F4187">
      <w:pPr>
        <w:jc w:val="both"/>
        <w:rPr>
          <w:b/>
          <w:bCs/>
          <w:iCs/>
        </w:rPr>
      </w:pPr>
      <w:r w:rsidRPr="00F6288B">
        <w:rPr>
          <w:b/>
          <w:bCs/>
          <w:iCs/>
        </w:rPr>
        <w:t>P</w:t>
      </w:r>
      <w:r w:rsidR="003E5F44" w:rsidRPr="00F6288B">
        <w:rPr>
          <w:b/>
          <w:bCs/>
          <w:iCs/>
        </w:rPr>
        <w:t xml:space="preserve">roposal </w:t>
      </w:r>
      <w:r w:rsidRPr="00F6288B">
        <w:rPr>
          <w:b/>
          <w:bCs/>
          <w:iCs/>
        </w:rPr>
        <w:t>2: The UL grant mapped to a PUSCH-with-UCI for which LCH data is available is selected as prioritized grant</w:t>
      </w:r>
      <w:r w:rsidR="004D574C">
        <w:rPr>
          <w:b/>
          <w:bCs/>
          <w:iCs/>
        </w:rPr>
        <w:t>.</w:t>
      </w:r>
    </w:p>
    <w:p w14:paraId="41BF9AA3" w14:textId="051E5143" w:rsidR="003E5F44" w:rsidRPr="005A28DE" w:rsidRDefault="003E5F44" w:rsidP="003F4187">
      <w:pPr>
        <w:jc w:val="both"/>
        <w:rPr>
          <w:b/>
          <w:bCs/>
          <w:iCs/>
        </w:rPr>
      </w:pPr>
      <w:r w:rsidRPr="00F6288B">
        <w:rPr>
          <w:b/>
          <w:bCs/>
          <w:iCs/>
        </w:rPr>
        <w:t xml:space="preserve">Proposal </w:t>
      </w:r>
      <w:r w:rsidR="003F4187" w:rsidRPr="00F6288B">
        <w:rPr>
          <w:b/>
          <w:bCs/>
          <w:iCs/>
        </w:rPr>
        <w:t xml:space="preserve">3: Adopt a scheme to increase the LCH priority of UL grants for PUSCH with multiplexed UCI according to pre-defined rules, so that a PUSCH-with-UCI gets a higher probability to become the prioritized grant. </w:t>
      </w:r>
    </w:p>
    <w:p w14:paraId="5636B202" w14:textId="604A49F0" w:rsidR="00D57384" w:rsidRDefault="00D57384" w:rsidP="00D57384">
      <w:pPr>
        <w:rPr>
          <w:iCs/>
        </w:rPr>
      </w:pPr>
      <w:r>
        <w:rPr>
          <w:iCs/>
        </w:rPr>
        <w:t>According to the RAN</w:t>
      </w:r>
      <w:r w:rsidR="00E30A8C">
        <w:rPr>
          <w:iCs/>
        </w:rPr>
        <w:t>2</w:t>
      </w:r>
      <w:r>
        <w:rPr>
          <w:iCs/>
        </w:rPr>
        <w:t xml:space="preserve"> working assumption [8] on Rel-16 UL skipping when </w:t>
      </w:r>
      <w:proofErr w:type="spellStart"/>
      <w:r>
        <w:rPr>
          <w:iCs/>
        </w:rPr>
        <w:t>lch-basedPrioritization</w:t>
      </w:r>
      <w:proofErr w:type="spellEnd"/>
      <w:r>
        <w:rPr>
          <w:iCs/>
        </w:rPr>
        <w:t xml:space="preserve"> is configured, which was confirmed in the RAN2#113bis-e meeting [12], </w:t>
      </w:r>
      <w:proofErr w:type="spellStart"/>
      <w:r w:rsidRPr="000C6659">
        <w:rPr>
          <w:iCs/>
          <w:lang w:val="en-US"/>
        </w:rPr>
        <w:t>lch-basedPrioritization</w:t>
      </w:r>
      <w:proofErr w:type="spellEnd"/>
      <w:r w:rsidRPr="000C6659">
        <w:rPr>
          <w:iCs/>
          <w:lang w:val="en-US"/>
        </w:rPr>
        <w:t xml:space="preserve"> takes precedence over UL skipping in Rel-16.</w:t>
      </w:r>
      <w:r>
        <w:rPr>
          <w:iCs/>
          <w:lang w:val="en-US"/>
        </w:rPr>
        <w:t xml:space="preserve"> </w:t>
      </w:r>
      <w:r>
        <w:rPr>
          <w:iCs/>
        </w:rPr>
        <w:t xml:space="preserve">Therefore, </w:t>
      </w:r>
      <w:r w:rsidR="000E4852">
        <w:rPr>
          <w:iCs/>
        </w:rPr>
        <w:t xml:space="preserve">it can be assumed </w:t>
      </w:r>
      <w:r>
        <w:rPr>
          <w:iCs/>
        </w:rPr>
        <w:t>that Proposal 1 is the likely way forward</w:t>
      </w:r>
      <w:r w:rsidR="007C202C">
        <w:rPr>
          <w:iCs/>
        </w:rPr>
        <w:t xml:space="preserve"> (no action </w:t>
      </w:r>
      <w:r w:rsidR="002312D2">
        <w:rPr>
          <w:iCs/>
        </w:rPr>
        <w:t>unless RAN1 comes back</w:t>
      </w:r>
      <w:r w:rsidR="007C202C">
        <w:rPr>
          <w:iCs/>
        </w:rPr>
        <w:t>)</w:t>
      </w:r>
      <w:r w:rsidR="000E4852">
        <w:rPr>
          <w:iCs/>
        </w:rPr>
        <w:t>. N</w:t>
      </w:r>
      <w:r>
        <w:rPr>
          <w:iCs/>
        </w:rPr>
        <w:t xml:space="preserve">o specification change is required to enable this. </w:t>
      </w:r>
    </w:p>
    <w:tbl>
      <w:tblPr>
        <w:tblStyle w:val="TableGrid"/>
        <w:tblW w:w="0" w:type="auto"/>
        <w:tblLook w:val="04A0" w:firstRow="1" w:lastRow="0" w:firstColumn="1" w:lastColumn="0" w:noHBand="0" w:noVBand="1"/>
      </w:tblPr>
      <w:tblGrid>
        <w:gridCol w:w="9631"/>
      </w:tblGrid>
      <w:tr w:rsidR="00D57384" w14:paraId="7B7C6780" w14:textId="77777777" w:rsidTr="009243D6">
        <w:tc>
          <w:tcPr>
            <w:tcW w:w="9631" w:type="dxa"/>
          </w:tcPr>
          <w:p w14:paraId="68DBDBB1" w14:textId="584AAAFE" w:rsidR="00BE24F9" w:rsidRPr="000C64A6" w:rsidRDefault="00BE24F9" w:rsidP="00BE24F9">
            <w:pPr>
              <w:pStyle w:val="Agreement"/>
              <w:numPr>
                <w:ilvl w:val="0"/>
                <w:numId w:val="0"/>
              </w:numPr>
              <w:tabs>
                <w:tab w:val="clear" w:pos="1980"/>
                <w:tab w:val="num" w:pos="1619"/>
              </w:tabs>
              <w:rPr>
                <w:rFonts w:ascii="Times New Roman" w:hAnsi="Times New Roman"/>
                <w:b w:val="0"/>
                <w:bCs/>
              </w:rPr>
            </w:pPr>
            <w:r w:rsidRPr="000C64A6">
              <w:rPr>
                <w:rFonts w:ascii="Times New Roman" w:hAnsi="Times New Roman"/>
                <w:b w:val="0"/>
                <w:bCs/>
              </w:rPr>
              <w:t>RAN2#113bis-e Chairman Notes [12]</w:t>
            </w:r>
          </w:p>
          <w:p w14:paraId="45A0BD0D" w14:textId="59AD4FD1" w:rsidR="00D57384" w:rsidRPr="000C64A6" w:rsidRDefault="00D57384" w:rsidP="00D57384">
            <w:pPr>
              <w:pStyle w:val="Agreement"/>
              <w:tabs>
                <w:tab w:val="clear" w:pos="1009"/>
                <w:tab w:val="clear" w:pos="1980"/>
                <w:tab w:val="num" w:pos="839"/>
                <w:tab w:val="num" w:pos="1619"/>
              </w:tabs>
              <w:ind w:left="1619"/>
              <w:rPr>
                <w:rFonts w:ascii="Times New Roman" w:hAnsi="Times New Roman"/>
              </w:rPr>
            </w:pPr>
            <w:r w:rsidRPr="000C64A6">
              <w:rPr>
                <w:rFonts w:ascii="Times New Roman" w:hAnsi="Times New Roman"/>
              </w:rPr>
              <w:t xml:space="preserve">Confirm the WA that LCH based </w:t>
            </w:r>
            <w:proofErr w:type="spellStart"/>
            <w:r w:rsidRPr="000C64A6">
              <w:rPr>
                <w:rFonts w:ascii="Times New Roman" w:hAnsi="Times New Roman"/>
              </w:rPr>
              <w:t>prio</w:t>
            </w:r>
            <w:proofErr w:type="spellEnd"/>
            <w:r w:rsidRPr="000C64A6">
              <w:rPr>
                <w:rFonts w:ascii="Times New Roman" w:hAnsi="Times New Roman"/>
              </w:rPr>
              <w:t xml:space="preserve"> has higher priority than UL skipping still applies, and we expect that if there are issues, RAN1 will come-back.</w:t>
            </w:r>
          </w:p>
          <w:p w14:paraId="42817543" w14:textId="77777777" w:rsidR="00D57384" w:rsidRPr="00D1423F" w:rsidRDefault="00D57384" w:rsidP="009243D6">
            <w:pPr>
              <w:rPr>
                <w:sz w:val="2"/>
                <w:szCs w:val="2"/>
                <w:lang w:eastAsia="en-GB"/>
              </w:rPr>
            </w:pPr>
          </w:p>
        </w:tc>
      </w:tr>
    </w:tbl>
    <w:p w14:paraId="0AE20A23" w14:textId="77777777" w:rsidR="004737E0" w:rsidRDefault="004737E0" w:rsidP="004737E0">
      <w:pPr>
        <w:jc w:val="both"/>
        <w:rPr>
          <w:b/>
          <w:bCs/>
          <w:lang w:val="en-US"/>
        </w:rPr>
      </w:pPr>
    </w:p>
    <w:p w14:paraId="5FF0E443" w14:textId="591A3D1E" w:rsidR="00CD4C7B" w:rsidRPr="00CB5EE9" w:rsidRDefault="00467984" w:rsidP="4E4B92F2">
      <w:pPr>
        <w:pStyle w:val="Heading1"/>
        <w:rPr>
          <w:lang w:val="en-US"/>
        </w:rPr>
      </w:pPr>
      <w:r>
        <w:rPr>
          <w:lang w:val="en-US"/>
        </w:rPr>
        <w:lastRenderedPageBreak/>
        <w:t>Conclusions</w:t>
      </w:r>
    </w:p>
    <w:p w14:paraId="651755BF" w14:textId="6888309E" w:rsidR="008040CF" w:rsidRDefault="00C44001" w:rsidP="00D67CB2">
      <w:pPr>
        <w:jc w:val="both"/>
        <w:rPr>
          <w:bCs/>
          <w:lang w:val="en-US"/>
        </w:rPr>
      </w:pPr>
      <w:r>
        <w:rPr>
          <w:bCs/>
          <w:lang w:val="en-US"/>
        </w:rPr>
        <w:t xml:space="preserve">This paper </w:t>
      </w:r>
      <w:r w:rsidR="00380DE0">
        <w:rPr>
          <w:bCs/>
          <w:lang w:val="en-US"/>
        </w:rPr>
        <w:t xml:space="preserve">discusses </w:t>
      </w:r>
      <w:r w:rsidR="003040C6">
        <w:rPr>
          <w:bCs/>
          <w:lang w:val="en-US"/>
        </w:rPr>
        <w:t xml:space="preserve">aspects related with the simultaneous use of </w:t>
      </w:r>
      <w:r w:rsidR="004742BD">
        <w:rPr>
          <w:bCs/>
          <w:lang w:val="en-US"/>
        </w:rPr>
        <w:t xml:space="preserve">UL skipping </w:t>
      </w:r>
      <w:r w:rsidR="003040C6">
        <w:rPr>
          <w:bCs/>
          <w:lang w:val="en-US"/>
        </w:rPr>
        <w:t xml:space="preserve">and intra-UE prioritization.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1DB515F3" w14:textId="77777777" w:rsidR="004A212E" w:rsidRPr="00F6288B" w:rsidRDefault="004A212E" w:rsidP="004A212E">
      <w:pPr>
        <w:jc w:val="both"/>
        <w:rPr>
          <w:b/>
          <w:bCs/>
          <w:iCs/>
        </w:rPr>
      </w:pPr>
      <w:r w:rsidRPr="00F6288B">
        <w:rPr>
          <w:b/>
          <w:bCs/>
          <w:iCs/>
        </w:rPr>
        <w:t>Proposal 1: LCH-based prioritization takes precedence over UL skipping</w:t>
      </w:r>
      <w:r>
        <w:rPr>
          <w:b/>
          <w:bCs/>
          <w:iCs/>
        </w:rPr>
        <w:t>.</w:t>
      </w:r>
    </w:p>
    <w:p w14:paraId="4717C858" w14:textId="77777777" w:rsidR="004A212E" w:rsidRPr="00F6288B" w:rsidRDefault="004A212E" w:rsidP="004A212E">
      <w:pPr>
        <w:jc w:val="both"/>
        <w:rPr>
          <w:b/>
          <w:bCs/>
          <w:iCs/>
        </w:rPr>
      </w:pPr>
      <w:r w:rsidRPr="00F6288B">
        <w:rPr>
          <w:b/>
          <w:bCs/>
          <w:iCs/>
        </w:rPr>
        <w:t>Proposal 2: The UL grant mapped to a PUSCH-with-UCI for which LCH data is available is selected as prioritized grant</w:t>
      </w:r>
      <w:r>
        <w:rPr>
          <w:b/>
          <w:bCs/>
          <w:iCs/>
        </w:rPr>
        <w:t>.</w:t>
      </w:r>
    </w:p>
    <w:p w14:paraId="766DB33A" w14:textId="77777777" w:rsidR="004A212E" w:rsidRPr="00F6288B" w:rsidRDefault="004A212E" w:rsidP="004A212E">
      <w:pPr>
        <w:jc w:val="both"/>
        <w:rPr>
          <w:b/>
          <w:bCs/>
          <w:iCs/>
        </w:rPr>
      </w:pPr>
      <w:r w:rsidRPr="00F6288B">
        <w:rPr>
          <w:b/>
          <w:bCs/>
          <w:iCs/>
        </w:rPr>
        <w:t xml:space="preserve">Proposal 3: Adopt a scheme to increase the LCH priority of UL grants for PUSCH with multiplexed UCI according to pre-defined rules, so that a PUSCH-with-UCI gets a higher probability to become the prioritized grant. </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655F924D" w14:textId="342A101B" w:rsidR="00C74C23" w:rsidRDefault="000E6529" w:rsidP="00E52443">
      <w:pPr>
        <w:overflowPunct w:val="0"/>
        <w:autoSpaceDE w:val="0"/>
        <w:autoSpaceDN w:val="0"/>
        <w:adjustRightInd w:val="0"/>
        <w:jc w:val="both"/>
        <w:textAlignment w:val="baseline"/>
        <w:rPr>
          <w:iCs/>
        </w:rPr>
      </w:pPr>
      <w:r>
        <w:rPr>
          <w:lang w:val="en-US"/>
        </w:rPr>
        <w:t xml:space="preserve">[1] </w:t>
      </w:r>
      <w:r w:rsidR="00C74C23" w:rsidRPr="00C74C23">
        <w:rPr>
          <w:iCs/>
        </w:rPr>
        <w:t>R1-2007335</w:t>
      </w:r>
      <w:r w:rsidR="00E93E39">
        <w:rPr>
          <w:iCs/>
        </w:rPr>
        <w:t xml:space="preserve">, </w:t>
      </w:r>
      <w:r w:rsidR="00E93E39" w:rsidRPr="00E93E39">
        <w:rPr>
          <w:iCs/>
        </w:rPr>
        <w:t>Summary of email discussion [102-e-NR-7.1CRs-11]</w:t>
      </w:r>
    </w:p>
    <w:p w14:paraId="6E2F177F" w14:textId="5823210B" w:rsidR="00C74C23" w:rsidRDefault="00C74C23" w:rsidP="00E52443">
      <w:pPr>
        <w:overflowPunct w:val="0"/>
        <w:autoSpaceDE w:val="0"/>
        <w:autoSpaceDN w:val="0"/>
        <w:adjustRightInd w:val="0"/>
        <w:jc w:val="both"/>
        <w:textAlignment w:val="baseline"/>
        <w:rPr>
          <w:iCs/>
        </w:rPr>
      </w:pPr>
      <w:r>
        <w:rPr>
          <w:iCs/>
        </w:rPr>
        <w:t xml:space="preserve">[2] </w:t>
      </w:r>
      <w:r w:rsidRPr="00C74C23">
        <w:rPr>
          <w:iCs/>
        </w:rPr>
        <w:t>R2-2008711</w:t>
      </w:r>
      <w:r w:rsidR="00E93E39">
        <w:rPr>
          <w:iCs/>
        </w:rPr>
        <w:t xml:space="preserve">, </w:t>
      </w:r>
      <w:r w:rsidR="00E93E39" w:rsidRPr="00E93E39">
        <w:rPr>
          <w:iCs/>
        </w:rPr>
        <w:t>LS on PUSCH with UL skipping</w:t>
      </w:r>
      <w:r w:rsidR="00E93E39">
        <w:rPr>
          <w:iCs/>
        </w:rPr>
        <w:t xml:space="preserve">, </w:t>
      </w:r>
      <w:r w:rsidR="00E93E39" w:rsidRPr="00E93E39">
        <w:rPr>
          <w:iCs/>
        </w:rPr>
        <w:t>RAN1 to RAN2</w:t>
      </w:r>
    </w:p>
    <w:p w14:paraId="4B2EAD32" w14:textId="0D379338" w:rsidR="0071428E" w:rsidRDefault="0071428E" w:rsidP="00E52443">
      <w:pPr>
        <w:overflowPunct w:val="0"/>
        <w:autoSpaceDE w:val="0"/>
        <w:autoSpaceDN w:val="0"/>
        <w:adjustRightInd w:val="0"/>
        <w:jc w:val="both"/>
        <w:textAlignment w:val="baseline"/>
        <w:rPr>
          <w:iCs/>
        </w:rPr>
      </w:pPr>
      <w:r>
        <w:rPr>
          <w:iCs/>
        </w:rPr>
        <w:t xml:space="preserve">[3] </w:t>
      </w:r>
      <w:r w:rsidRPr="00401B8B">
        <w:rPr>
          <w:iCs/>
        </w:rPr>
        <w:t>R2-2010525</w:t>
      </w:r>
      <w:r w:rsidR="00E93E39">
        <w:rPr>
          <w:iCs/>
        </w:rPr>
        <w:t xml:space="preserve">, </w:t>
      </w:r>
      <w:r w:rsidR="00E93E39" w:rsidRPr="00E93E39">
        <w:rPr>
          <w:iCs/>
        </w:rPr>
        <w:t>PUSCH Carrying Multiplexed UCI in Intra-UE Prioritization</w:t>
      </w:r>
      <w:r w:rsidR="00E93E39">
        <w:rPr>
          <w:iCs/>
        </w:rPr>
        <w:t>, Samsung</w:t>
      </w:r>
    </w:p>
    <w:p w14:paraId="15BF36D9" w14:textId="19BB08F2" w:rsidR="0071428E" w:rsidRDefault="0071428E" w:rsidP="0071428E">
      <w:pPr>
        <w:jc w:val="both"/>
        <w:rPr>
          <w:iCs/>
        </w:rPr>
      </w:pPr>
      <w:r>
        <w:rPr>
          <w:iCs/>
        </w:rPr>
        <w:t xml:space="preserve">[4] </w:t>
      </w:r>
      <w:r w:rsidRPr="00401B8B">
        <w:rPr>
          <w:iCs/>
        </w:rPr>
        <w:t>R2-2009484</w:t>
      </w:r>
      <w:r>
        <w:rPr>
          <w:iCs/>
        </w:rPr>
        <w:t xml:space="preserve">, </w:t>
      </w:r>
      <w:r w:rsidR="00E93E39" w:rsidRPr="00E93E39">
        <w:rPr>
          <w:iCs/>
        </w:rPr>
        <w:t>RAN2 Impact on UL skipping enhancemen</w:t>
      </w:r>
      <w:r w:rsidR="00E93E39">
        <w:rPr>
          <w:iCs/>
        </w:rPr>
        <w:t xml:space="preserve">t, </w:t>
      </w:r>
      <w:r>
        <w:rPr>
          <w:iCs/>
        </w:rPr>
        <w:t>Apple</w:t>
      </w:r>
    </w:p>
    <w:p w14:paraId="62737495" w14:textId="5B9BE091" w:rsidR="0071428E" w:rsidRDefault="0071428E" w:rsidP="0071428E">
      <w:pPr>
        <w:jc w:val="both"/>
        <w:rPr>
          <w:iCs/>
        </w:rPr>
      </w:pPr>
      <w:r>
        <w:rPr>
          <w:iCs/>
        </w:rPr>
        <w:t xml:space="preserve">[5] </w:t>
      </w:r>
      <w:r w:rsidRPr="00401B8B">
        <w:rPr>
          <w:iCs/>
        </w:rPr>
        <w:t>R2-2010317</w:t>
      </w:r>
      <w:r>
        <w:rPr>
          <w:iCs/>
        </w:rPr>
        <w:t xml:space="preserve">, </w:t>
      </w:r>
      <w:r w:rsidR="009107BC" w:rsidRPr="009107BC">
        <w:rPr>
          <w:iCs/>
        </w:rPr>
        <w:t>Discussions on the remaining issues on PUSCH with UL skipping</w:t>
      </w:r>
      <w:r w:rsidR="009107BC">
        <w:rPr>
          <w:iCs/>
        </w:rPr>
        <w:t xml:space="preserve">, </w:t>
      </w:r>
      <w:r>
        <w:rPr>
          <w:iCs/>
        </w:rPr>
        <w:t>Huawei</w:t>
      </w:r>
    </w:p>
    <w:p w14:paraId="1C1B4A89" w14:textId="603B25B9" w:rsidR="00290AB8" w:rsidRDefault="00290AB8" w:rsidP="0071428E">
      <w:pPr>
        <w:jc w:val="both"/>
        <w:rPr>
          <w:iCs/>
        </w:rPr>
      </w:pPr>
      <w:r>
        <w:rPr>
          <w:iCs/>
        </w:rPr>
        <w:t xml:space="preserve">[6] </w:t>
      </w:r>
      <w:r w:rsidR="000F622F" w:rsidRPr="000F622F">
        <w:rPr>
          <w:iCs/>
          <w:lang w:val="en-US"/>
        </w:rPr>
        <w:t>R2-2100028</w:t>
      </w:r>
      <w:r w:rsidR="0018782B">
        <w:rPr>
          <w:iCs/>
          <w:lang w:val="en-US"/>
        </w:rPr>
        <w:t xml:space="preserve">, </w:t>
      </w:r>
      <w:r w:rsidR="000F622F">
        <w:rPr>
          <w:iCs/>
          <w:lang w:val="en-US"/>
        </w:rPr>
        <w:t xml:space="preserve">LS on </w:t>
      </w:r>
      <w:r w:rsidR="0018782B" w:rsidRPr="0018782B">
        <w:rPr>
          <w:iCs/>
        </w:rPr>
        <w:t>PUSCH skipping with UCI in Rel-16</w:t>
      </w:r>
      <w:r w:rsidR="0018782B">
        <w:rPr>
          <w:iCs/>
        </w:rPr>
        <w:t xml:space="preserve">, </w:t>
      </w:r>
      <w:r w:rsidR="0018782B" w:rsidRPr="0018782B">
        <w:rPr>
          <w:iCs/>
        </w:rPr>
        <w:t>RAN1 to RAN2</w:t>
      </w:r>
    </w:p>
    <w:p w14:paraId="0E844B3E" w14:textId="7882223F" w:rsidR="00E93E39" w:rsidRDefault="00E93E39" w:rsidP="0071428E">
      <w:pPr>
        <w:jc w:val="both"/>
        <w:rPr>
          <w:iCs/>
          <w:lang w:val="en-US"/>
        </w:rPr>
      </w:pPr>
      <w:r>
        <w:rPr>
          <w:iCs/>
        </w:rPr>
        <w:t xml:space="preserve">[7] </w:t>
      </w:r>
      <w:r w:rsidRPr="00E93E39">
        <w:rPr>
          <w:iCs/>
          <w:lang w:val="en-US"/>
        </w:rPr>
        <w:t>R2-2011136</w:t>
      </w:r>
      <w:r>
        <w:rPr>
          <w:iCs/>
          <w:lang w:val="en-US"/>
        </w:rPr>
        <w:t xml:space="preserve">, </w:t>
      </w:r>
      <w:r w:rsidRPr="00E93E39">
        <w:rPr>
          <w:iCs/>
          <w:lang w:val="en-US"/>
        </w:rPr>
        <w:t>Report of [AT112-e][</w:t>
      </w:r>
      <w:proofErr w:type="gramStart"/>
      <w:r w:rsidRPr="00E93E39">
        <w:rPr>
          <w:iCs/>
          <w:lang w:val="en-US"/>
        </w:rPr>
        <w:t>016][</w:t>
      </w:r>
      <w:proofErr w:type="gramEnd"/>
      <w:r w:rsidRPr="00E93E39">
        <w:rPr>
          <w:iCs/>
          <w:lang w:val="en-US"/>
        </w:rPr>
        <w:t>NR16] Dyn UL skip and other</w:t>
      </w:r>
    </w:p>
    <w:p w14:paraId="54473A11" w14:textId="10DD925C" w:rsidR="00774E7C" w:rsidRDefault="00774E7C" w:rsidP="00774E7C">
      <w:pPr>
        <w:overflowPunct w:val="0"/>
        <w:autoSpaceDE w:val="0"/>
        <w:autoSpaceDN w:val="0"/>
        <w:adjustRightInd w:val="0"/>
        <w:jc w:val="both"/>
        <w:textAlignment w:val="baseline"/>
      </w:pPr>
      <w:r>
        <w:t xml:space="preserve">[8] </w:t>
      </w:r>
      <w:r w:rsidRPr="00F20E3A">
        <w:t>Draft_R2-113-e_Meeting_Report_v1</w:t>
      </w:r>
    </w:p>
    <w:p w14:paraId="3368BDD4" w14:textId="2E03051B" w:rsidR="00774E7C" w:rsidRDefault="00774E7C" w:rsidP="00774E7C">
      <w:pPr>
        <w:overflowPunct w:val="0"/>
        <w:autoSpaceDE w:val="0"/>
        <w:autoSpaceDN w:val="0"/>
        <w:adjustRightInd w:val="0"/>
        <w:jc w:val="both"/>
        <w:textAlignment w:val="baseline"/>
      </w:pPr>
      <w:r>
        <w:t xml:space="preserve">[9] </w:t>
      </w:r>
      <w:r w:rsidRPr="00F20E3A">
        <w:t>R2-2102458</w:t>
      </w:r>
      <w:r>
        <w:t xml:space="preserve">, </w:t>
      </w:r>
      <w:r w:rsidRPr="00F20E3A">
        <w:t>Report of [AT113-e][</w:t>
      </w:r>
      <w:proofErr w:type="gramStart"/>
      <w:r w:rsidRPr="00F20E3A">
        <w:t>019][</w:t>
      </w:r>
      <w:proofErr w:type="gramEnd"/>
      <w:r w:rsidRPr="00F20E3A">
        <w:t>NR16 IIOT] UL Skipping</w:t>
      </w:r>
      <w:r>
        <w:t>,</w:t>
      </w:r>
      <w:r w:rsidRPr="00F20E3A">
        <w:t xml:space="preserve"> vivo</w:t>
      </w:r>
    </w:p>
    <w:p w14:paraId="7188E2F0" w14:textId="284AFE1D" w:rsidR="00DA3590" w:rsidRDefault="00DA3590" w:rsidP="00DA3590">
      <w:pPr>
        <w:overflowPunct w:val="0"/>
        <w:autoSpaceDE w:val="0"/>
        <w:autoSpaceDN w:val="0"/>
        <w:adjustRightInd w:val="0"/>
        <w:jc w:val="both"/>
        <w:textAlignment w:val="baseline"/>
        <w:rPr>
          <w:lang w:val="en-US"/>
        </w:rPr>
      </w:pPr>
      <w:r>
        <w:t>[10]</w:t>
      </w:r>
      <w:r w:rsidR="0057459D">
        <w:rPr>
          <w:lang w:val="en-US"/>
        </w:rPr>
        <w:t xml:space="preserve"> </w:t>
      </w:r>
      <w:r w:rsidRPr="00DA3590">
        <w:rPr>
          <w:lang w:val="en-US"/>
        </w:rPr>
        <w:t>R1-2102244, Reply LS on overlapped data and SR are of equal L1 priority, RAN1 to RAN2</w:t>
      </w:r>
    </w:p>
    <w:p w14:paraId="5AAB95F2" w14:textId="020AADB4" w:rsidR="0057459D" w:rsidRDefault="0057459D" w:rsidP="00DA3590">
      <w:pPr>
        <w:overflowPunct w:val="0"/>
        <w:autoSpaceDE w:val="0"/>
        <w:autoSpaceDN w:val="0"/>
        <w:adjustRightInd w:val="0"/>
        <w:jc w:val="both"/>
        <w:textAlignment w:val="baseline"/>
        <w:rPr>
          <w:lang w:val="en-US"/>
        </w:rPr>
      </w:pPr>
      <w:r>
        <w:rPr>
          <w:lang w:val="en-US"/>
        </w:rPr>
        <w:t>[11] R2-2100855, UL skipping and intra-UE prioritization, Apple</w:t>
      </w:r>
    </w:p>
    <w:p w14:paraId="6C56FA84" w14:textId="4A2BD55A" w:rsidR="00D57384" w:rsidRPr="00D57384" w:rsidRDefault="00D57384" w:rsidP="00D57384">
      <w:pPr>
        <w:overflowPunct w:val="0"/>
        <w:autoSpaceDE w:val="0"/>
        <w:autoSpaceDN w:val="0"/>
        <w:adjustRightInd w:val="0"/>
        <w:jc w:val="both"/>
        <w:textAlignment w:val="baseline"/>
        <w:rPr>
          <w:lang w:val="en-US"/>
        </w:rPr>
      </w:pPr>
      <w:r w:rsidRPr="00D57384">
        <w:rPr>
          <w:lang w:val="en-US"/>
        </w:rPr>
        <w:t>[</w:t>
      </w:r>
      <w:r>
        <w:rPr>
          <w:lang w:val="en-US"/>
        </w:rPr>
        <w:t>12</w:t>
      </w:r>
      <w:r w:rsidRPr="00D57384">
        <w:rPr>
          <w:lang w:val="en-US"/>
        </w:rPr>
        <w:t>] Draft_R2-113bis-e_Meeting_Report_v2</w:t>
      </w:r>
    </w:p>
    <w:p w14:paraId="6EB68D48" w14:textId="77777777" w:rsidR="00D57384" w:rsidRPr="00DA3590" w:rsidRDefault="00D57384" w:rsidP="00DA3590">
      <w:pPr>
        <w:overflowPunct w:val="0"/>
        <w:autoSpaceDE w:val="0"/>
        <w:autoSpaceDN w:val="0"/>
        <w:adjustRightInd w:val="0"/>
        <w:jc w:val="both"/>
        <w:textAlignment w:val="baseline"/>
        <w:rPr>
          <w:lang w:val="en-US"/>
        </w:rPr>
      </w:pPr>
    </w:p>
    <w:p w14:paraId="44E7B406" w14:textId="2B770EEB" w:rsidR="00DA3590" w:rsidRPr="00774E7C" w:rsidRDefault="00DA3590" w:rsidP="00774E7C">
      <w:pPr>
        <w:overflowPunct w:val="0"/>
        <w:autoSpaceDE w:val="0"/>
        <w:autoSpaceDN w:val="0"/>
        <w:adjustRightInd w:val="0"/>
        <w:jc w:val="both"/>
        <w:textAlignment w:val="baseline"/>
      </w:pPr>
    </w:p>
    <w:sectPr w:rsidR="00DA3590" w:rsidRPr="00774E7C"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F7A00" w14:textId="77777777" w:rsidR="0096758A" w:rsidRDefault="0096758A">
      <w:r>
        <w:separator/>
      </w:r>
    </w:p>
  </w:endnote>
  <w:endnote w:type="continuationSeparator" w:id="0">
    <w:p w14:paraId="2615D575" w14:textId="77777777" w:rsidR="0096758A" w:rsidRDefault="0096758A">
      <w:r>
        <w:continuationSeparator/>
      </w:r>
    </w:p>
  </w:endnote>
  <w:endnote w:type="continuationNotice" w:id="1">
    <w:p w14:paraId="62A8771A" w14:textId="77777777" w:rsidR="0096758A" w:rsidRDefault="00967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4AA69" w14:textId="77777777" w:rsidR="0096758A" w:rsidRDefault="0096758A">
      <w:r>
        <w:separator/>
      </w:r>
    </w:p>
  </w:footnote>
  <w:footnote w:type="continuationSeparator" w:id="0">
    <w:p w14:paraId="59B7525C" w14:textId="77777777" w:rsidR="0096758A" w:rsidRDefault="0096758A">
      <w:r>
        <w:continuationSeparator/>
      </w:r>
    </w:p>
  </w:footnote>
  <w:footnote w:type="continuationNotice" w:id="1">
    <w:p w14:paraId="606F1DFD" w14:textId="77777777" w:rsidR="0096758A" w:rsidRDefault="009675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F894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109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066F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F6CE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808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BC0A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6C2F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56B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88C7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0"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33"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5"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1"/>
  </w:num>
  <w:num w:numId="2">
    <w:abstractNumId w:val="34"/>
  </w:num>
  <w:num w:numId="3">
    <w:abstractNumId w:val="28"/>
  </w:num>
  <w:num w:numId="4">
    <w:abstractNumId w:val="11"/>
  </w:num>
  <w:num w:numId="5">
    <w:abstractNumId w:val="15"/>
  </w:num>
  <w:num w:numId="6">
    <w:abstractNumId w:val="22"/>
  </w:num>
  <w:num w:numId="7">
    <w:abstractNumId w:val="19"/>
  </w:num>
  <w:num w:numId="8">
    <w:abstractNumId w:val="31"/>
  </w:num>
  <w:num w:numId="9">
    <w:abstractNumId w:val="16"/>
  </w:num>
  <w:num w:numId="10">
    <w:abstractNumId w:val="33"/>
  </w:num>
  <w:num w:numId="11">
    <w:abstractNumId w:val="26"/>
  </w:num>
  <w:num w:numId="12">
    <w:abstractNumId w:val="14"/>
  </w:num>
  <w:num w:numId="13">
    <w:abstractNumId w:val="34"/>
  </w:num>
  <w:num w:numId="14">
    <w:abstractNumId w:val="29"/>
  </w:num>
  <w:num w:numId="15">
    <w:abstractNumId w:val="23"/>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0"/>
  </w:num>
  <w:num w:numId="27">
    <w:abstractNumId w:val="24"/>
  </w:num>
  <w:num w:numId="28">
    <w:abstractNumId w:val="25"/>
  </w:num>
  <w:num w:numId="29">
    <w:abstractNumId w:val="27"/>
  </w:num>
  <w:num w:numId="30">
    <w:abstractNumId w:val="35"/>
  </w:num>
  <w:num w:numId="31">
    <w:abstractNumId w:val="17"/>
  </w:num>
  <w:num w:numId="32">
    <w:abstractNumId w:val="10"/>
  </w:num>
  <w:num w:numId="33">
    <w:abstractNumId w:val="12"/>
  </w:num>
  <w:num w:numId="34">
    <w:abstractNumId w:val="36"/>
  </w:num>
  <w:num w:numId="35">
    <w:abstractNumId w:val="32"/>
  </w:num>
  <w:num w:numId="36">
    <w:abstractNumId w:val="13"/>
  </w:num>
  <w:num w:numId="37">
    <w:abstractNumId w:val="8"/>
    <w:lvlOverride w:ilvl="0">
      <w:startOverride w:val="1"/>
    </w:lvlOverride>
  </w:num>
  <w:num w:numId="38">
    <w:abstractNumId w:val="18"/>
  </w:num>
  <w:num w:numId="39">
    <w:abstractNumId w:val="20"/>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92C"/>
    <w:rsid w:val="0000613B"/>
    <w:rsid w:val="000067F8"/>
    <w:rsid w:val="00007A6D"/>
    <w:rsid w:val="00014B2A"/>
    <w:rsid w:val="00014E02"/>
    <w:rsid w:val="00022E7D"/>
    <w:rsid w:val="00023ACC"/>
    <w:rsid w:val="000246A2"/>
    <w:rsid w:val="000246B9"/>
    <w:rsid w:val="00025255"/>
    <w:rsid w:val="000253E4"/>
    <w:rsid w:val="00025A9F"/>
    <w:rsid w:val="00025ECA"/>
    <w:rsid w:val="00026685"/>
    <w:rsid w:val="000268FC"/>
    <w:rsid w:val="000307F6"/>
    <w:rsid w:val="00030D87"/>
    <w:rsid w:val="00033397"/>
    <w:rsid w:val="00040095"/>
    <w:rsid w:val="00042091"/>
    <w:rsid w:val="000442EF"/>
    <w:rsid w:val="000473ED"/>
    <w:rsid w:val="00051194"/>
    <w:rsid w:val="00052167"/>
    <w:rsid w:val="00052169"/>
    <w:rsid w:val="00053617"/>
    <w:rsid w:val="0005446E"/>
    <w:rsid w:val="00056479"/>
    <w:rsid w:val="0005666B"/>
    <w:rsid w:val="00056E6D"/>
    <w:rsid w:val="00064793"/>
    <w:rsid w:val="00066101"/>
    <w:rsid w:val="00066766"/>
    <w:rsid w:val="0007009E"/>
    <w:rsid w:val="00070EF0"/>
    <w:rsid w:val="000715AE"/>
    <w:rsid w:val="00072315"/>
    <w:rsid w:val="000723D8"/>
    <w:rsid w:val="000739E6"/>
    <w:rsid w:val="00075AD3"/>
    <w:rsid w:val="00075F3E"/>
    <w:rsid w:val="00077153"/>
    <w:rsid w:val="00077156"/>
    <w:rsid w:val="00080512"/>
    <w:rsid w:val="00080C2E"/>
    <w:rsid w:val="00081E72"/>
    <w:rsid w:val="00081EF0"/>
    <w:rsid w:val="00084947"/>
    <w:rsid w:val="00084C7D"/>
    <w:rsid w:val="00084D1B"/>
    <w:rsid w:val="00085F1F"/>
    <w:rsid w:val="0008618A"/>
    <w:rsid w:val="000901C6"/>
    <w:rsid w:val="000902CB"/>
    <w:rsid w:val="00090468"/>
    <w:rsid w:val="00091BB7"/>
    <w:rsid w:val="000963D6"/>
    <w:rsid w:val="00096985"/>
    <w:rsid w:val="00096BAF"/>
    <w:rsid w:val="000971F2"/>
    <w:rsid w:val="00097668"/>
    <w:rsid w:val="000A00ED"/>
    <w:rsid w:val="000A092D"/>
    <w:rsid w:val="000A0A27"/>
    <w:rsid w:val="000A0BBF"/>
    <w:rsid w:val="000A1DFD"/>
    <w:rsid w:val="000A2EB3"/>
    <w:rsid w:val="000A30DC"/>
    <w:rsid w:val="000A3F9E"/>
    <w:rsid w:val="000A57D7"/>
    <w:rsid w:val="000A7131"/>
    <w:rsid w:val="000A71D1"/>
    <w:rsid w:val="000A75CC"/>
    <w:rsid w:val="000B1999"/>
    <w:rsid w:val="000B1D17"/>
    <w:rsid w:val="000B393C"/>
    <w:rsid w:val="000B3BE0"/>
    <w:rsid w:val="000B4903"/>
    <w:rsid w:val="000B7BCF"/>
    <w:rsid w:val="000C23DF"/>
    <w:rsid w:val="000C2435"/>
    <w:rsid w:val="000C43BA"/>
    <w:rsid w:val="000C457D"/>
    <w:rsid w:val="000C4A94"/>
    <w:rsid w:val="000C507D"/>
    <w:rsid w:val="000C5224"/>
    <w:rsid w:val="000C522B"/>
    <w:rsid w:val="000C56FB"/>
    <w:rsid w:val="000C64A6"/>
    <w:rsid w:val="000C68BE"/>
    <w:rsid w:val="000C69AD"/>
    <w:rsid w:val="000C76EA"/>
    <w:rsid w:val="000D01F2"/>
    <w:rsid w:val="000D08C2"/>
    <w:rsid w:val="000D4A15"/>
    <w:rsid w:val="000D58AB"/>
    <w:rsid w:val="000E0E2A"/>
    <w:rsid w:val="000E11E4"/>
    <w:rsid w:val="000E1E2C"/>
    <w:rsid w:val="000E2969"/>
    <w:rsid w:val="000E2D8D"/>
    <w:rsid w:val="000E3005"/>
    <w:rsid w:val="000E41CB"/>
    <w:rsid w:val="000E46F1"/>
    <w:rsid w:val="000E4852"/>
    <w:rsid w:val="000E4D28"/>
    <w:rsid w:val="000E4E99"/>
    <w:rsid w:val="000E6058"/>
    <w:rsid w:val="000E6529"/>
    <w:rsid w:val="000E7C7D"/>
    <w:rsid w:val="000F003D"/>
    <w:rsid w:val="000F19D0"/>
    <w:rsid w:val="000F3D92"/>
    <w:rsid w:val="000F4540"/>
    <w:rsid w:val="000F4783"/>
    <w:rsid w:val="000F57F4"/>
    <w:rsid w:val="000F622F"/>
    <w:rsid w:val="000F78E9"/>
    <w:rsid w:val="00103C0F"/>
    <w:rsid w:val="00104A2C"/>
    <w:rsid w:val="00105921"/>
    <w:rsid w:val="00105DBA"/>
    <w:rsid w:val="0011087C"/>
    <w:rsid w:val="001121A9"/>
    <w:rsid w:val="001123E7"/>
    <w:rsid w:val="00112F1A"/>
    <w:rsid w:val="00116C72"/>
    <w:rsid w:val="001178BC"/>
    <w:rsid w:val="001179A0"/>
    <w:rsid w:val="001223B0"/>
    <w:rsid w:val="00124F4F"/>
    <w:rsid w:val="001252D3"/>
    <w:rsid w:val="00126917"/>
    <w:rsid w:val="0013309E"/>
    <w:rsid w:val="00133EED"/>
    <w:rsid w:val="001358C7"/>
    <w:rsid w:val="00136498"/>
    <w:rsid w:val="00143492"/>
    <w:rsid w:val="00144239"/>
    <w:rsid w:val="00145075"/>
    <w:rsid w:val="00154400"/>
    <w:rsid w:val="00155EB5"/>
    <w:rsid w:val="00155F61"/>
    <w:rsid w:val="00160208"/>
    <w:rsid w:val="0016286D"/>
    <w:rsid w:val="00162BD5"/>
    <w:rsid w:val="001639C3"/>
    <w:rsid w:val="00164B5D"/>
    <w:rsid w:val="00164C25"/>
    <w:rsid w:val="0016509A"/>
    <w:rsid w:val="001650E7"/>
    <w:rsid w:val="0016511A"/>
    <w:rsid w:val="00166FCF"/>
    <w:rsid w:val="001673B8"/>
    <w:rsid w:val="00167BDC"/>
    <w:rsid w:val="00167F22"/>
    <w:rsid w:val="0017081C"/>
    <w:rsid w:val="00170AEF"/>
    <w:rsid w:val="001710B4"/>
    <w:rsid w:val="00172870"/>
    <w:rsid w:val="00172BD2"/>
    <w:rsid w:val="00172C4B"/>
    <w:rsid w:val="00172E73"/>
    <w:rsid w:val="001731CA"/>
    <w:rsid w:val="00174107"/>
    <w:rsid w:val="001741A0"/>
    <w:rsid w:val="00174BCA"/>
    <w:rsid w:val="001757A1"/>
    <w:rsid w:val="00175FA0"/>
    <w:rsid w:val="00176227"/>
    <w:rsid w:val="00177DAB"/>
    <w:rsid w:val="0018059F"/>
    <w:rsid w:val="001816BB"/>
    <w:rsid w:val="001821B9"/>
    <w:rsid w:val="00183485"/>
    <w:rsid w:val="00184B86"/>
    <w:rsid w:val="001852C9"/>
    <w:rsid w:val="001862D5"/>
    <w:rsid w:val="0018782B"/>
    <w:rsid w:val="00187B0B"/>
    <w:rsid w:val="00194615"/>
    <w:rsid w:val="00194CD0"/>
    <w:rsid w:val="00197CD2"/>
    <w:rsid w:val="001A0AFF"/>
    <w:rsid w:val="001A158E"/>
    <w:rsid w:val="001A232C"/>
    <w:rsid w:val="001A2A3C"/>
    <w:rsid w:val="001A74D8"/>
    <w:rsid w:val="001A7661"/>
    <w:rsid w:val="001B076A"/>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21F1"/>
    <w:rsid w:val="001D2DEC"/>
    <w:rsid w:val="001D2E7E"/>
    <w:rsid w:val="001D499A"/>
    <w:rsid w:val="001E01D3"/>
    <w:rsid w:val="001E10EF"/>
    <w:rsid w:val="001E1FD1"/>
    <w:rsid w:val="001E42BE"/>
    <w:rsid w:val="001E4CF9"/>
    <w:rsid w:val="001E6696"/>
    <w:rsid w:val="001E6C67"/>
    <w:rsid w:val="001E7A88"/>
    <w:rsid w:val="001E7C1E"/>
    <w:rsid w:val="001F10D2"/>
    <w:rsid w:val="001F168B"/>
    <w:rsid w:val="001F31F2"/>
    <w:rsid w:val="001F5198"/>
    <w:rsid w:val="001F5C04"/>
    <w:rsid w:val="001F5CE8"/>
    <w:rsid w:val="001F703B"/>
    <w:rsid w:val="001F715C"/>
    <w:rsid w:val="001F7831"/>
    <w:rsid w:val="002000AF"/>
    <w:rsid w:val="00202334"/>
    <w:rsid w:val="00202F98"/>
    <w:rsid w:val="00204045"/>
    <w:rsid w:val="00205B07"/>
    <w:rsid w:val="002068B3"/>
    <w:rsid w:val="0020712B"/>
    <w:rsid w:val="0021023B"/>
    <w:rsid w:val="002109F4"/>
    <w:rsid w:val="00215057"/>
    <w:rsid w:val="002157E3"/>
    <w:rsid w:val="0021720E"/>
    <w:rsid w:val="002200BB"/>
    <w:rsid w:val="00220B0B"/>
    <w:rsid w:val="00220F5E"/>
    <w:rsid w:val="00220F6F"/>
    <w:rsid w:val="00221571"/>
    <w:rsid w:val="00222729"/>
    <w:rsid w:val="00222B65"/>
    <w:rsid w:val="00222B69"/>
    <w:rsid w:val="00223665"/>
    <w:rsid w:val="0022606D"/>
    <w:rsid w:val="00226F28"/>
    <w:rsid w:val="00227FF0"/>
    <w:rsid w:val="00230E38"/>
    <w:rsid w:val="002312D2"/>
    <w:rsid w:val="00231728"/>
    <w:rsid w:val="00231866"/>
    <w:rsid w:val="00231B65"/>
    <w:rsid w:val="002322F6"/>
    <w:rsid w:val="002344F6"/>
    <w:rsid w:val="0023489E"/>
    <w:rsid w:val="00235970"/>
    <w:rsid w:val="00240B23"/>
    <w:rsid w:val="00240D3D"/>
    <w:rsid w:val="002420EF"/>
    <w:rsid w:val="0024397B"/>
    <w:rsid w:val="002439C3"/>
    <w:rsid w:val="00244E8F"/>
    <w:rsid w:val="00245362"/>
    <w:rsid w:val="002456FC"/>
    <w:rsid w:val="002463E6"/>
    <w:rsid w:val="00250C9E"/>
    <w:rsid w:val="00250CBB"/>
    <w:rsid w:val="0025225B"/>
    <w:rsid w:val="0025246A"/>
    <w:rsid w:val="00253403"/>
    <w:rsid w:val="002534C0"/>
    <w:rsid w:val="002535B0"/>
    <w:rsid w:val="002558C5"/>
    <w:rsid w:val="00256A8D"/>
    <w:rsid w:val="002610D8"/>
    <w:rsid w:val="00261279"/>
    <w:rsid w:val="00262C8C"/>
    <w:rsid w:val="002662B6"/>
    <w:rsid w:val="00270BAC"/>
    <w:rsid w:val="00270D60"/>
    <w:rsid w:val="00271A3D"/>
    <w:rsid w:val="00271B5E"/>
    <w:rsid w:val="002740E5"/>
    <w:rsid w:val="002747EC"/>
    <w:rsid w:val="00275A84"/>
    <w:rsid w:val="00277AC5"/>
    <w:rsid w:val="00281395"/>
    <w:rsid w:val="002818D6"/>
    <w:rsid w:val="00281A2D"/>
    <w:rsid w:val="0028218E"/>
    <w:rsid w:val="00284B04"/>
    <w:rsid w:val="002855BF"/>
    <w:rsid w:val="00285BA4"/>
    <w:rsid w:val="002876FF"/>
    <w:rsid w:val="00290AB8"/>
    <w:rsid w:val="00291C53"/>
    <w:rsid w:val="00292ED2"/>
    <w:rsid w:val="00295233"/>
    <w:rsid w:val="002A1C94"/>
    <w:rsid w:val="002A37F5"/>
    <w:rsid w:val="002A6E7D"/>
    <w:rsid w:val="002B11EB"/>
    <w:rsid w:val="002B1F3E"/>
    <w:rsid w:val="002C20CB"/>
    <w:rsid w:val="002C30AA"/>
    <w:rsid w:val="002C3C6A"/>
    <w:rsid w:val="002C491B"/>
    <w:rsid w:val="002D113B"/>
    <w:rsid w:val="002D11F3"/>
    <w:rsid w:val="002D32A0"/>
    <w:rsid w:val="002D4E3C"/>
    <w:rsid w:val="002D54B3"/>
    <w:rsid w:val="002E0ADE"/>
    <w:rsid w:val="002E1B32"/>
    <w:rsid w:val="002E25B8"/>
    <w:rsid w:val="002E2879"/>
    <w:rsid w:val="002E40B7"/>
    <w:rsid w:val="002E507B"/>
    <w:rsid w:val="002E546B"/>
    <w:rsid w:val="002F0D22"/>
    <w:rsid w:val="002F20F2"/>
    <w:rsid w:val="002F24F4"/>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72DC"/>
    <w:rsid w:val="00317F7B"/>
    <w:rsid w:val="00324329"/>
    <w:rsid w:val="00325525"/>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166C"/>
    <w:rsid w:val="00342AA1"/>
    <w:rsid w:val="00342AEF"/>
    <w:rsid w:val="003455A2"/>
    <w:rsid w:val="003458B1"/>
    <w:rsid w:val="00351ECC"/>
    <w:rsid w:val="0035279F"/>
    <w:rsid w:val="00354274"/>
    <w:rsid w:val="0035462D"/>
    <w:rsid w:val="00355CA5"/>
    <w:rsid w:val="003562F6"/>
    <w:rsid w:val="003565A1"/>
    <w:rsid w:val="00356A16"/>
    <w:rsid w:val="00357EAA"/>
    <w:rsid w:val="00360FCB"/>
    <w:rsid w:val="0036148F"/>
    <w:rsid w:val="00364B41"/>
    <w:rsid w:val="00365C9E"/>
    <w:rsid w:val="003663FF"/>
    <w:rsid w:val="003664EA"/>
    <w:rsid w:val="00367C0A"/>
    <w:rsid w:val="003727C5"/>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A1A00"/>
    <w:rsid w:val="003A2CB1"/>
    <w:rsid w:val="003A41EF"/>
    <w:rsid w:val="003A4891"/>
    <w:rsid w:val="003A5176"/>
    <w:rsid w:val="003A5E69"/>
    <w:rsid w:val="003B183B"/>
    <w:rsid w:val="003B19E6"/>
    <w:rsid w:val="003B1BBD"/>
    <w:rsid w:val="003B40AD"/>
    <w:rsid w:val="003B5A17"/>
    <w:rsid w:val="003B7273"/>
    <w:rsid w:val="003B7EDA"/>
    <w:rsid w:val="003C28EA"/>
    <w:rsid w:val="003C4E37"/>
    <w:rsid w:val="003C6364"/>
    <w:rsid w:val="003C75DD"/>
    <w:rsid w:val="003D119B"/>
    <w:rsid w:val="003D36A3"/>
    <w:rsid w:val="003D5687"/>
    <w:rsid w:val="003D5BAA"/>
    <w:rsid w:val="003D62A9"/>
    <w:rsid w:val="003E16BE"/>
    <w:rsid w:val="003E18B4"/>
    <w:rsid w:val="003E1993"/>
    <w:rsid w:val="003E214D"/>
    <w:rsid w:val="003E31BF"/>
    <w:rsid w:val="003E3BDB"/>
    <w:rsid w:val="003E4167"/>
    <w:rsid w:val="003E4202"/>
    <w:rsid w:val="003E5E30"/>
    <w:rsid w:val="003E5F44"/>
    <w:rsid w:val="003E6E19"/>
    <w:rsid w:val="003E70C1"/>
    <w:rsid w:val="003E76CC"/>
    <w:rsid w:val="003E7AA1"/>
    <w:rsid w:val="003F00CD"/>
    <w:rsid w:val="003F1891"/>
    <w:rsid w:val="003F28FD"/>
    <w:rsid w:val="003F3E3B"/>
    <w:rsid w:val="003F4187"/>
    <w:rsid w:val="003F4E28"/>
    <w:rsid w:val="003F5003"/>
    <w:rsid w:val="003F5B64"/>
    <w:rsid w:val="003F5FE4"/>
    <w:rsid w:val="003F67A6"/>
    <w:rsid w:val="004006E8"/>
    <w:rsid w:val="00401855"/>
    <w:rsid w:val="00401B8B"/>
    <w:rsid w:val="004028FC"/>
    <w:rsid w:val="00405108"/>
    <w:rsid w:val="0040790D"/>
    <w:rsid w:val="004079AB"/>
    <w:rsid w:val="00411A48"/>
    <w:rsid w:val="00412A4C"/>
    <w:rsid w:val="0041481F"/>
    <w:rsid w:val="00415624"/>
    <w:rsid w:val="00416B02"/>
    <w:rsid w:val="0041719A"/>
    <w:rsid w:val="00421DFA"/>
    <w:rsid w:val="004238B9"/>
    <w:rsid w:val="00426241"/>
    <w:rsid w:val="00427071"/>
    <w:rsid w:val="00427419"/>
    <w:rsid w:val="004277DE"/>
    <w:rsid w:val="004320CF"/>
    <w:rsid w:val="004322AA"/>
    <w:rsid w:val="004329E1"/>
    <w:rsid w:val="00434183"/>
    <w:rsid w:val="00435AFC"/>
    <w:rsid w:val="00437A61"/>
    <w:rsid w:val="00437E76"/>
    <w:rsid w:val="004414E8"/>
    <w:rsid w:val="00444F34"/>
    <w:rsid w:val="00450CFA"/>
    <w:rsid w:val="00452C95"/>
    <w:rsid w:val="004629A5"/>
    <w:rsid w:val="00463318"/>
    <w:rsid w:val="00463BE5"/>
    <w:rsid w:val="00463DB3"/>
    <w:rsid w:val="00464882"/>
    <w:rsid w:val="00465C07"/>
    <w:rsid w:val="00466403"/>
    <w:rsid w:val="00467984"/>
    <w:rsid w:val="004702FD"/>
    <w:rsid w:val="00470B41"/>
    <w:rsid w:val="0047142B"/>
    <w:rsid w:val="00472AB7"/>
    <w:rsid w:val="004737E0"/>
    <w:rsid w:val="004742BD"/>
    <w:rsid w:val="0047447E"/>
    <w:rsid w:val="00474671"/>
    <w:rsid w:val="00474733"/>
    <w:rsid w:val="004758BE"/>
    <w:rsid w:val="004770F0"/>
    <w:rsid w:val="00477455"/>
    <w:rsid w:val="00481255"/>
    <w:rsid w:val="00481261"/>
    <w:rsid w:val="00481F28"/>
    <w:rsid w:val="00482058"/>
    <w:rsid w:val="004822B5"/>
    <w:rsid w:val="0048353A"/>
    <w:rsid w:val="0048380B"/>
    <w:rsid w:val="00485609"/>
    <w:rsid w:val="004864D8"/>
    <w:rsid w:val="00486640"/>
    <w:rsid w:val="00486B43"/>
    <w:rsid w:val="004911F9"/>
    <w:rsid w:val="00492498"/>
    <w:rsid w:val="00492AB6"/>
    <w:rsid w:val="00492C73"/>
    <w:rsid w:val="00494960"/>
    <w:rsid w:val="004952CF"/>
    <w:rsid w:val="004952F7"/>
    <w:rsid w:val="00496531"/>
    <w:rsid w:val="0049704D"/>
    <w:rsid w:val="00497BAE"/>
    <w:rsid w:val="00497DCC"/>
    <w:rsid w:val="004A09E4"/>
    <w:rsid w:val="004A15E3"/>
    <w:rsid w:val="004A19BE"/>
    <w:rsid w:val="004A1B60"/>
    <w:rsid w:val="004A1ED0"/>
    <w:rsid w:val="004A1F7B"/>
    <w:rsid w:val="004A212E"/>
    <w:rsid w:val="004A2BE5"/>
    <w:rsid w:val="004A3D15"/>
    <w:rsid w:val="004A433F"/>
    <w:rsid w:val="004A44A7"/>
    <w:rsid w:val="004A5639"/>
    <w:rsid w:val="004B2496"/>
    <w:rsid w:val="004B3E87"/>
    <w:rsid w:val="004B496C"/>
    <w:rsid w:val="004B50E0"/>
    <w:rsid w:val="004B7027"/>
    <w:rsid w:val="004C3F58"/>
    <w:rsid w:val="004C44D2"/>
    <w:rsid w:val="004C5DA1"/>
    <w:rsid w:val="004C73D8"/>
    <w:rsid w:val="004D0832"/>
    <w:rsid w:val="004D0C5F"/>
    <w:rsid w:val="004D2884"/>
    <w:rsid w:val="004D3578"/>
    <w:rsid w:val="004D380D"/>
    <w:rsid w:val="004D4088"/>
    <w:rsid w:val="004D574C"/>
    <w:rsid w:val="004D5AB4"/>
    <w:rsid w:val="004D6512"/>
    <w:rsid w:val="004D6C16"/>
    <w:rsid w:val="004D7262"/>
    <w:rsid w:val="004E2042"/>
    <w:rsid w:val="004E213A"/>
    <w:rsid w:val="004E3AC6"/>
    <w:rsid w:val="004E54D8"/>
    <w:rsid w:val="004E54F2"/>
    <w:rsid w:val="004E5EF9"/>
    <w:rsid w:val="004E7C2B"/>
    <w:rsid w:val="004F16D1"/>
    <w:rsid w:val="004F21C0"/>
    <w:rsid w:val="004F2555"/>
    <w:rsid w:val="004F2691"/>
    <w:rsid w:val="004F5FFC"/>
    <w:rsid w:val="004F6020"/>
    <w:rsid w:val="004F6EB2"/>
    <w:rsid w:val="004F735B"/>
    <w:rsid w:val="004F7BF4"/>
    <w:rsid w:val="005006FB"/>
    <w:rsid w:val="00500C6B"/>
    <w:rsid w:val="00502FEC"/>
    <w:rsid w:val="00503171"/>
    <w:rsid w:val="00503781"/>
    <w:rsid w:val="00503F50"/>
    <w:rsid w:val="0050551C"/>
    <w:rsid w:val="00505B4A"/>
    <w:rsid w:val="00505E5D"/>
    <w:rsid w:val="00505F86"/>
    <w:rsid w:val="00506158"/>
    <w:rsid w:val="00506C28"/>
    <w:rsid w:val="0050742C"/>
    <w:rsid w:val="0051002D"/>
    <w:rsid w:val="00510E39"/>
    <w:rsid w:val="005125C0"/>
    <w:rsid w:val="00513332"/>
    <w:rsid w:val="0051438F"/>
    <w:rsid w:val="005152EE"/>
    <w:rsid w:val="00520B1A"/>
    <w:rsid w:val="00520FFB"/>
    <w:rsid w:val="005215D5"/>
    <w:rsid w:val="00521B61"/>
    <w:rsid w:val="00522235"/>
    <w:rsid w:val="0052385B"/>
    <w:rsid w:val="00523B01"/>
    <w:rsid w:val="00523F2D"/>
    <w:rsid w:val="00525118"/>
    <w:rsid w:val="005251D1"/>
    <w:rsid w:val="005269FA"/>
    <w:rsid w:val="00530530"/>
    <w:rsid w:val="005326DB"/>
    <w:rsid w:val="00533DB6"/>
    <w:rsid w:val="00534DA0"/>
    <w:rsid w:val="00540354"/>
    <w:rsid w:val="005412C9"/>
    <w:rsid w:val="00542E2E"/>
    <w:rsid w:val="00543BB0"/>
    <w:rsid w:val="00543E6C"/>
    <w:rsid w:val="005450C8"/>
    <w:rsid w:val="00551074"/>
    <w:rsid w:val="00554187"/>
    <w:rsid w:val="005556C1"/>
    <w:rsid w:val="00555828"/>
    <w:rsid w:val="0055693D"/>
    <w:rsid w:val="00557B9C"/>
    <w:rsid w:val="005618F1"/>
    <w:rsid w:val="00561C1B"/>
    <w:rsid w:val="00562032"/>
    <w:rsid w:val="00562966"/>
    <w:rsid w:val="005638F6"/>
    <w:rsid w:val="005640CE"/>
    <w:rsid w:val="00565087"/>
    <w:rsid w:val="0056573F"/>
    <w:rsid w:val="00565E14"/>
    <w:rsid w:val="00567B7A"/>
    <w:rsid w:val="00571157"/>
    <w:rsid w:val="005719CC"/>
    <w:rsid w:val="0057318B"/>
    <w:rsid w:val="00573535"/>
    <w:rsid w:val="0057459D"/>
    <w:rsid w:val="00576BC2"/>
    <w:rsid w:val="00577A45"/>
    <w:rsid w:val="0058017C"/>
    <w:rsid w:val="0058067B"/>
    <w:rsid w:val="0058138C"/>
    <w:rsid w:val="00582C9E"/>
    <w:rsid w:val="00583F33"/>
    <w:rsid w:val="00585F27"/>
    <w:rsid w:val="00586BE2"/>
    <w:rsid w:val="0058775F"/>
    <w:rsid w:val="0059090C"/>
    <w:rsid w:val="005925F5"/>
    <w:rsid w:val="005938A8"/>
    <w:rsid w:val="00594A95"/>
    <w:rsid w:val="00597782"/>
    <w:rsid w:val="005A1778"/>
    <w:rsid w:val="005A26C9"/>
    <w:rsid w:val="005A28DE"/>
    <w:rsid w:val="005A2FB8"/>
    <w:rsid w:val="005A36CE"/>
    <w:rsid w:val="005A3E7E"/>
    <w:rsid w:val="005A434E"/>
    <w:rsid w:val="005A631C"/>
    <w:rsid w:val="005B19AC"/>
    <w:rsid w:val="005B4C9D"/>
    <w:rsid w:val="005B5A26"/>
    <w:rsid w:val="005B5C01"/>
    <w:rsid w:val="005B6795"/>
    <w:rsid w:val="005B6A15"/>
    <w:rsid w:val="005B7830"/>
    <w:rsid w:val="005B7DDD"/>
    <w:rsid w:val="005C0F41"/>
    <w:rsid w:val="005C3F57"/>
    <w:rsid w:val="005C4A6B"/>
    <w:rsid w:val="005C5EC1"/>
    <w:rsid w:val="005C5ECE"/>
    <w:rsid w:val="005C6DC3"/>
    <w:rsid w:val="005D02C9"/>
    <w:rsid w:val="005D02EE"/>
    <w:rsid w:val="005D1EB6"/>
    <w:rsid w:val="005D4B80"/>
    <w:rsid w:val="005D6668"/>
    <w:rsid w:val="005D7263"/>
    <w:rsid w:val="005E1EAA"/>
    <w:rsid w:val="005E281A"/>
    <w:rsid w:val="005E3557"/>
    <w:rsid w:val="005E3762"/>
    <w:rsid w:val="005E3E6F"/>
    <w:rsid w:val="005E5019"/>
    <w:rsid w:val="005E63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255"/>
    <w:rsid w:val="00616AFF"/>
    <w:rsid w:val="00617CD8"/>
    <w:rsid w:val="00624DEA"/>
    <w:rsid w:val="00625020"/>
    <w:rsid w:val="00635D8F"/>
    <w:rsid w:val="00636114"/>
    <w:rsid w:val="00637234"/>
    <w:rsid w:val="0063789B"/>
    <w:rsid w:val="00642288"/>
    <w:rsid w:val="00643687"/>
    <w:rsid w:val="00643829"/>
    <w:rsid w:val="0064384C"/>
    <w:rsid w:val="006469D6"/>
    <w:rsid w:val="00646D99"/>
    <w:rsid w:val="0064772B"/>
    <w:rsid w:val="00647A6C"/>
    <w:rsid w:val="00647DA3"/>
    <w:rsid w:val="006507F9"/>
    <w:rsid w:val="006524D7"/>
    <w:rsid w:val="00653C58"/>
    <w:rsid w:val="00655652"/>
    <w:rsid w:val="00656910"/>
    <w:rsid w:val="006570BF"/>
    <w:rsid w:val="00663E03"/>
    <w:rsid w:val="006640CA"/>
    <w:rsid w:val="0066567D"/>
    <w:rsid w:val="00665BE2"/>
    <w:rsid w:val="00666C67"/>
    <w:rsid w:val="00667955"/>
    <w:rsid w:val="0067147B"/>
    <w:rsid w:val="00673F22"/>
    <w:rsid w:val="00677E29"/>
    <w:rsid w:val="00682405"/>
    <w:rsid w:val="00684C51"/>
    <w:rsid w:val="0068562F"/>
    <w:rsid w:val="00685A7D"/>
    <w:rsid w:val="00687908"/>
    <w:rsid w:val="0069046F"/>
    <w:rsid w:val="0069048E"/>
    <w:rsid w:val="006939E7"/>
    <w:rsid w:val="0069563D"/>
    <w:rsid w:val="00696393"/>
    <w:rsid w:val="00696418"/>
    <w:rsid w:val="00696A0C"/>
    <w:rsid w:val="00697CF2"/>
    <w:rsid w:val="006A0F0E"/>
    <w:rsid w:val="006A254C"/>
    <w:rsid w:val="006A26C9"/>
    <w:rsid w:val="006A360C"/>
    <w:rsid w:val="006A40DE"/>
    <w:rsid w:val="006A5998"/>
    <w:rsid w:val="006A6C4D"/>
    <w:rsid w:val="006A6EB7"/>
    <w:rsid w:val="006A741D"/>
    <w:rsid w:val="006B12D2"/>
    <w:rsid w:val="006B1A7C"/>
    <w:rsid w:val="006B1C72"/>
    <w:rsid w:val="006B2247"/>
    <w:rsid w:val="006B37E3"/>
    <w:rsid w:val="006B646C"/>
    <w:rsid w:val="006B6E53"/>
    <w:rsid w:val="006B7C5B"/>
    <w:rsid w:val="006C198B"/>
    <w:rsid w:val="006C53F5"/>
    <w:rsid w:val="006C66D8"/>
    <w:rsid w:val="006C6DBB"/>
    <w:rsid w:val="006C725E"/>
    <w:rsid w:val="006C78EF"/>
    <w:rsid w:val="006C7C10"/>
    <w:rsid w:val="006C7DDC"/>
    <w:rsid w:val="006D06D2"/>
    <w:rsid w:val="006D0F06"/>
    <w:rsid w:val="006D17C9"/>
    <w:rsid w:val="006D1AD5"/>
    <w:rsid w:val="006D1AF0"/>
    <w:rsid w:val="006D1E24"/>
    <w:rsid w:val="006D2919"/>
    <w:rsid w:val="006E06D2"/>
    <w:rsid w:val="006E1417"/>
    <w:rsid w:val="006E3A6E"/>
    <w:rsid w:val="006E612A"/>
    <w:rsid w:val="006F3A23"/>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662E"/>
    <w:rsid w:val="007279B2"/>
    <w:rsid w:val="00730C05"/>
    <w:rsid w:val="00731554"/>
    <w:rsid w:val="00732567"/>
    <w:rsid w:val="007342B5"/>
    <w:rsid w:val="00734A5B"/>
    <w:rsid w:val="007355D4"/>
    <w:rsid w:val="007366E3"/>
    <w:rsid w:val="00737122"/>
    <w:rsid w:val="00737403"/>
    <w:rsid w:val="00737A5F"/>
    <w:rsid w:val="0074076A"/>
    <w:rsid w:val="00740E13"/>
    <w:rsid w:val="00744E76"/>
    <w:rsid w:val="007454EB"/>
    <w:rsid w:val="00747214"/>
    <w:rsid w:val="00754AA1"/>
    <w:rsid w:val="00756069"/>
    <w:rsid w:val="0075661E"/>
    <w:rsid w:val="00756F0E"/>
    <w:rsid w:val="00757D40"/>
    <w:rsid w:val="0076033F"/>
    <w:rsid w:val="00762ADA"/>
    <w:rsid w:val="0076414D"/>
    <w:rsid w:val="00766569"/>
    <w:rsid w:val="00766E8C"/>
    <w:rsid w:val="007703D4"/>
    <w:rsid w:val="00774107"/>
    <w:rsid w:val="0077411C"/>
    <w:rsid w:val="007742A0"/>
    <w:rsid w:val="00774E7C"/>
    <w:rsid w:val="007750CA"/>
    <w:rsid w:val="00775BA4"/>
    <w:rsid w:val="007761C5"/>
    <w:rsid w:val="00776D3D"/>
    <w:rsid w:val="00780F3B"/>
    <w:rsid w:val="00781F0F"/>
    <w:rsid w:val="007839D9"/>
    <w:rsid w:val="0078727C"/>
    <w:rsid w:val="007878EA"/>
    <w:rsid w:val="007879FB"/>
    <w:rsid w:val="007900B2"/>
    <w:rsid w:val="0079049D"/>
    <w:rsid w:val="0079350D"/>
    <w:rsid w:val="00793DC5"/>
    <w:rsid w:val="00795D18"/>
    <w:rsid w:val="00795E32"/>
    <w:rsid w:val="00796F6D"/>
    <w:rsid w:val="007A02C7"/>
    <w:rsid w:val="007A11A9"/>
    <w:rsid w:val="007A1BE5"/>
    <w:rsid w:val="007A1CB8"/>
    <w:rsid w:val="007A35A1"/>
    <w:rsid w:val="007A7D00"/>
    <w:rsid w:val="007B16F9"/>
    <w:rsid w:val="007B18D8"/>
    <w:rsid w:val="007B289B"/>
    <w:rsid w:val="007B2922"/>
    <w:rsid w:val="007B3A53"/>
    <w:rsid w:val="007B3C9E"/>
    <w:rsid w:val="007B4C30"/>
    <w:rsid w:val="007B5AF8"/>
    <w:rsid w:val="007B6A10"/>
    <w:rsid w:val="007C095F"/>
    <w:rsid w:val="007C0FA7"/>
    <w:rsid w:val="007C0FE2"/>
    <w:rsid w:val="007C202C"/>
    <w:rsid w:val="007C2BDD"/>
    <w:rsid w:val="007C2DD0"/>
    <w:rsid w:val="007C4D1B"/>
    <w:rsid w:val="007C600A"/>
    <w:rsid w:val="007C6B57"/>
    <w:rsid w:val="007C70B8"/>
    <w:rsid w:val="007D007F"/>
    <w:rsid w:val="007D0D1A"/>
    <w:rsid w:val="007D12D8"/>
    <w:rsid w:val="007D18CA"/>
    <w:rsid w:val="007D455B"/>
    <w:rsid w:val="007E2DDD"/>
    <w:rsid w:val="007E313D"/>
    <w:rsid w:val="007E5CF3"/>
    <w:rsid w:val="007E6029"/>
    <w:rsid w:val="007E7BCE"/>
    <w:rsid w:val="007F0077"/>
    <w:rsid w:val="007F0159"/>
    <w:rsid w:val="007F13D7"/>
    <w:rsid w:val="007F1F41"/>
    <w:rsid w:val="007F2534"/>
    <w:rsid w:val="007F3CB2"/>
    <w:rsid w:val="00800AA6"/>
    <w:rsid w:val="00800C19"/>
    <w:rsid w:val="00801BCB"/>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21F16"/>
    <w:rsid w:val="00822ED5"/>
    <w:rsid w:val="0082330D"/>
    <w:rsid w:val="00824152"/>
    <w:rsid w:val="0082435E"/>
    <w:rsid w:val="008251C9"/>
    <w:rsid w:val="00826DF7"/>
    <w:rsid w:val="0082730F"/>
    <w:rsid w:val="00827C6B"/>
    <w:rsid w:val="00831FA5"/>
    <w:rsid w:val="0083318D"/>
    <w:rsid w:val="00834034"/>
    <w:rsid w:val="00835EA1"/>
    <w:rsid w:val="008362F6"/>
    <w:rsid w:val="00837983"/>
    <w:rsid w:val="00837DE7"/>
    <w:rsid w:val="008401FB"/>
    <w:rsid w:val="008411FD"/>
    <w:rsid w:val="00841B3D"/>
    <w:rsid w:val="0084301B"/>
    <w:rsid w:val="00845169"/>
    <w:rsid w:val="0084611C"/>
    <w:rsid w:val="00846905"/>
    <w:rsid w:val="00846EC5"/>
    <w:rsid w:val="0085203E"/>
    <w:rsid w:val="00853039"/>
    <w:rsid w:val="008532EA"/>
    <w:rsid w:val="008536A2"/>
    <w:rsid w:val="00853DF2"/>
    <w:rsid w:val="00854A82"/>
    <w:rsid w:val="00860E60"/>
    <w:rsid w:val="008612AB"/>
    <w:rsid w:val="00863B57"/>
    <w:rsid w:val="0086587B"/>
    <w:rsid w:val="00870163"/>
    <w:rsid w:val="0087099B"/>
    <w:rsid w:val="0087175F"/>
    <w:rsid w:val="008717C3"/>
    <w:rsid w:val="0087355B"/>
    <w:rsid w:val="00873A6B"/>
    <w:rsid w:val="008751E5"/>
    <w:rsid w:val="008768C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E4A"/>
    <w:rsid w:val="00893F52"/>
    <w:rsid w:val="00896B50"/>
    <w:rsid w:val="00897E3D"/>
    <w:rsid w:val="008A0B7C"/>
    <w:rsid w:val="008A15DB"/>
    <w:rsid w:val="008A689E"/>
    <w:rsid w:val="008A7A3A"/>
    <w:rsid w:val="008A7DA6"/>
    <w:rsid w:val="008B1041"/>
    <w:rsid w:val="008B104A"/>
    <w:rsid w:val="008B31C1"/>
    <w:rsid w:val="008B35C2"/>
    <w:rsid w:val="008B45B5"/>
    <w:rsid w:val="008B4EF0"/>
    <w:rsid w:val="008B5306"/>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3549"/>
    <w:rsid w:val="008E5536"/>
    <w:rsid w:val="008E5BE5"/>
    <w:rsid w:val="008E67CE"/>
    <w:rsid w:val="008E67E6"/>
    <w:rsid w:val="008E764A"/>
    <w:rsid w:val="008E79FD"/>
    <w:rsid w:val="008F0504"/>
    <w:rsid w:val="008F396F"/>
    <w:rsid w:val="008F6F9F"/>
    <w:rsid w:val="00900005"/>
    <w:rsid w:val="00900059"/>
    <w:rsid w:val="00900224"/>
    <w:rsid w:val="00901383"/>
    <w:rsid w:val="0090226F"/>
    <w:rsid w:val="009026A6"/>
    <w:rsid w:val="0090271F"/>
    <w:rsid w:val="00902DB9"/>
    <w:rsid w:val="009034B2"/>
    <w:rsid w:val="0090466A"/>
    <w:rsid w:val="009075F3"/>
    <w:rsid w:val="009107BC"/>
    <w:rsid w:val="009112CE"/>
    <w:rsid w:val="009159AA"/>
    <w:rsid w:val="00915AA8"/>
    <w:rsid w:val="0091743B"/>
    <w:rsid w:val="00917625"/>
    <w:rsid w:val="009204FB"/>
    <w:rsid w:val="00920EA3"/>
    <w:rsid w:val="00921DEA"/>
    <w:rsid w:val="009224E3"/>
    <w:rsid w:val="00922CC5"/>
    <w:rsid w:val="0092462A"/>
    <w:rsid w:val="00925D9D"/>
    <w:rsid w:val="00926301"/>
    <w:rsid w:val="00926F15"/>
    <w:rsid w:val="0093072C"/>
    <w:rsid w:val="00930909"/>
    <w:rsid w:val="00930947"/>
    <w:rsid w:val="00932635"/>
    <w:rsid w:val="00932B3F"/>
    <w:rsid w:val="0093454B"/>
    <w:rsid w:val="00936071"/>
    <w:rsid w:val="00936851"/>
    <w:rsid w:val="00937559"/>
    <w:rsid w:val="00940212"/>
    <w:rsid w:val="009405AE"/>
    <w:rsid w:val="009414A9"/>
    <w:rsid w:val="00942337"/>
    <w:rsid w:val="00942EC2"/>
    <w:rsid w:val="00943D06"/>
    <w:rsid w:val="00945979"/>
    <w:rsid w:val="00945A57"/>
    <w:rsid w:val="009467DF"/>
    <w:rsid w:val="00946EC0"/>
    <w:rsid w:val="0095000A"/>
    <w:rsid w:val="00950513"/>
    <w:rsid w:val="00952C64"/>
    <w:rsid w:val="0095308C"/>
    <w:rsid w:val="00955C83"/>
    <w:rsid w:val="00955F43"/>
    <w:rsid w:val="00956612"/>
    <w:rsid w:val="00961B32"/>
    <w:rsid w:val="009646BB"/>
    <w:rsid w:val="00964BB8"/>
    <w:rsid w:val="00965224"/>
    <w:rsid w:val="00965C73"/>
    <w:rsid w:val="009663BD"/>
    <w:rsid w:val="0096758A"/>
    <w:rsid w:val="009675A8"/>
    <w:rsid w:val="009675E8"/>
    <w:rsid w:val="00970DB3"/>
    <w:rsid w:val="009721B4"/>
    <w:rsid w:val="0097220A"/>
    <w:rsid w:val="00973D43"/>
    <w:rsid w:val="00974BB0"/>
    <w:rsid w:val="009761CC"/>
    <w:rsid w:val="00976419"/>
    <w:rsid w:val="00976DFE"/>
    <w:rsid w:val="00977074"/>
    <w:rsid w:val="00977217"/>
    <w:rsid w:val="00980349"/>
    <w:rsid w:val="00983512"/>
    <w:rsid w:val="00983B3A"/>
    <w:rsid w:val="0098422A"/>
    <w:rsid w:val="00985761"/>
    <w:rsid w:val="00986D0D"/>
    <w:rsid w:val="009906E1"/>
    <w:rsid w:val="00993BDC"/>
    <w:rsid w:val="00993EB6"/>
    <w:rsid w:val="009A0AF3"/>
    <w:rsid w:val="009A0EA3"/>
    <w:rsid w:val="009A25B6"/>
    <w:rsid w:val="009A2BDC"/>
    <w:rsid w:val="009A3FFF"/>
    <w:rsid w:val="009A678F"/>
    <w:rsid w:val="009A6B7C"/>
    <w:rsid w:val="009A6BC9"/>
    <w:rsid w:val="009B0711"/>
    <w:rsid w:val="009B07CD"/>
    <w:rsid w:val="009B0A14"/>
    <w:rsid w:val="009B0A1A"/>
    <w:rsid w:val="009B1D52"/>
    <w:rsid w:val="009B32EF"/>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54A9"/>
    <w:rsid w:val="009D74A6"/>
    <w:rsid w:val="009E0EE7"/>
    <w:rsid w:val="009F4B1D"/>
    <w:rsid w:val="009F6D95"/>
    <w:rsid w:val="009F7D40"/>
    <w:rsid w:val="00A021F8"/>
    <w:rsid w:val="00A03BFC"/>
    <w:rsid w:val="00A057A5"/>
    <w:rsid w:val="00A05F03"/>
    <w:rsid w:val="00A06F87"/>
    <w:rsid w:val="00A1033D"/>
    <w:rsid w:val="00A10F02"/>
    <w:rsid w:val="00A114C7"/>
    <w:rsid w:val="00A13659"/>
    <w:rsid w:val="00A13DE3"/>
    <w:rsid w:val="00A16716"/>
    <w:rsid w:val="00A17556"/>
    <w:rsid w:val="00A17ACB"/>
    <w:rsid w:val="00A204CA"/>
    <w:rsid w:val="00A2167E"/>
    <w:rsid w:val="00A217AC"/>
    <w:rsid w:val="00A217D5"/>
    <w:rsid w:val="00A217F9"/>
    <w:rsid w:val="00A2382A"/>
    <w:rsid w:val="00A24C81"/>
    <w:rsid w:val="00A2511D"/>
    <w:rsid w:val="00A26C02"/>
    <w:rsid w:val="00A30D77"/>
    <w:rsid w:val="00A31A13"/>
    <w:rsid w:val="00A31BD1"/>
    <w:rsid w:val="00A33B3B"/>
    <w:rsid w:val="00A34453"/>
    <w:rsid w:val="00A34999"/>
    <w:rsid w:val="00A34F46"/>
    <w:rsid w:val="00A42264"/>
    <w:rsid w:val="00A4271D"/>
    <w:rsid w:val="00A43266"/>
    <w:rsid w:val="00A43F67"/>
    <w:rsid w:val="00A444B0"/>
    <w:rsid w:val="00A44576"/>
    <w:rsid w:val="00A44797"/>
    <w:rsid w:val="00A45390"/>
    <w:rsid w:val="00A5139F"/>
    <w:rsid w:val="00A53724"/>
    <w:rsid w:val="00A54DA7"/>
    <w:rsid w:val="00A552E5"/>
    <w:rsid w:val="00A560F0"/>
    <w:rsid w:val="00A6283C"/>
    <w:rsid w:val="00A640C7"/>
    <w:rsid w:val="00A644C1"/>
    <w:rsid w:val="00A66691"/>
    <w:rsid w:val="00A70AEA"/>
    <w:rsid w:val="00A71D48"/>
    <w:rsid w:val="00A72A47"/>
    <w:rsid w:val="00A72DEE"/>
    <w:rsid w:val="00A733AE"/>
    <w:rsid w:val="00A74903"/>
    <w:rsid w:val="00A7714B"/>
    <w:rsid w:val="00A77630"/>
    <w:rsid w:val="00A82346"/>
    <w:rsid w:val="00A843C9"/>
    <w:rsid w:val="00A84CBC"/>
    <w:rsid w:val="00A84FFA"/>
    <w:rsid w:val="00A9068A"/>
    <w:rsid w:val="00A90C64"/>
    <w:rsid w:val="00A918B7"/>
    <w:rsid w:val="00A925FB"/>
    <w:rsid w:val="00A929C0"/>
    <w:rsid w:val="00A949B6"/>
    <w:rsid w:val="00A959AD"/>
    <w:rsid w:val="00A95E8D"/>
    <w:rsid w:val="00A9671C"/>
    <w:rsid w:val="00AA1553"/>
    <w:rsid w:val="00AA1CA0"/>
    <w:rsid w:val="00AA3382"/>
    <w:rsid w:val="00AA3BAB"/>
    <w:rsid w:val="00AA583B"/>
    <w:rsid w:val="00AA6F5F"/>
    <w:rsid w:val="00AA7C14"/>
    <w:rsid w:val="00AB15B1"/>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4CC5"/>
    <w:rsid w:val="00AD4DE2"/>
    <w:rsid w:val="00AD6474"/>
    <w:rsid w:val="00AE03A4"/>
    <w:rsid w:val="00AE3B82"/>
    <w:rsid w:val="00AE5EBC"/>
    <w:rsid w:val="00AF1310"/>
    <w:rsid w:val="00AF18C2"/>
    <w:rsid w:val="00AF2974"/>
    <w:rsid w:val="00AF2A9E"/>
    <w:rsid w:val="00AF3D83"/>
    <w:rsid w:val="00AF647C"/>
    <w:rsid w:val="00B014E4"/>
    <w:rsid w:val="00B01689"/>
    <w:rsid w:val="00B025AB"/>
    <w:rsid w:val="00B05962"/>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0AF7"/>
    <w:rsid w:val="00B3111F"/>
    <w:rsid w:val="00B3518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64B76"/>
    <w:rsid w:val="00B735BA"/>
    <w:rsid w:val="00B7796E"/>
    <w:rsid w:val="00B8007A"/>
    <w:rsid w:val="00B801C9"/>
    <w:rsid w:val="00B814E6"/>
    <w:rsid w:val="00B82E6E"/>
    <w:rsid w:val="00B843B3"/>
    <w:rsid w:val="00B84F50"/>
    <w:rsid w:val="00B86973"/>
    <w:rsid w:val="00B878D2"/>
    <w:rsid w:val="00B92BDF"/>
    <w:rsid w:val="00B93013"/>
    <w:rsid w:val="00B938A0"/>
    <w:rsid w:val="00B943D8"/>
    <w:rsid w:val="00B948B1"/>
    <w:rsid w:val="00B949D7"/>
    <w:rsid w:val="00B9621D"/>
    <w:rsid w:val="00B962A0"/>
    <w:rsid w:val="00B963EC"/>
    <w:rsid w:val="00B96FF3"/>
    <w:rsid w:val="00B976EC"/>
    <w:rsid w:val="00B97AAA"/>
    <w:rsid w:val="00BA31EC"/>
    <w:rsid w:val="00BA32E3"/>
    <w:rsid w:val="00BA4E42"/>
    <w:rsid w:val="00BA567D"/>
    <w:rsid w:val="00BA7DCF"/>
    <w:rsid w:val="00BB0DE7"/>
    <w:rsid w:val="00BB1C2D"/>
    <w:rsid w:val="00BB2757"/>
    <w:rsid w:val="00BB33C4"/>
    <w:rsid w:val="00BB6F79"/>
    <w:rsid w:val="00BB759C"/>
    <w:rsid w:val="00BC3555"/>
    <w:rsid w:val="00BC4920"/>
    <w:rsid w:val="00BC6679"/>
    <w:rsid w:val="00BC70CB"/>
    <w:rsid w:val="00BC7EDD"/>
    <w:rsid w:val="00BD06A1"/>
    <w:rsid w:val="00BD0B77"/>
    <w:rsid w:val="00BD0D42"/>
    <w:rsid w:val="00BD0F01"/>
    <w:rsid w:val="00BD2A38"/>
    <w:rsid w:val="00BD2A54"/>
    <w:rsid w:val="00BD306E"/>
    <w:rsid w:val="00BD425A"/>
    <w:rsid w:val="00BD4397"/>
    <w:rsid w:val="00BD55F0"/>
    <w:rsid w:val="00BD58FF"/>
    <w:rsid w:val="00BD64A6"/>
    <w:rsid w:val="00BD666E"/>
    <w:rsid w:val="00BD751B"/>
    <w:rsid w:val="00BE0FEB"/>
    <w:rsid w:val="00BE1C84"/>
    <w:rsid w:val="00BE24F9"/>
    <w:rsid w:val="00BE2546"/>
    <w:rsid w:val="00BE2BE8"/>
    <w:rsid w:val="00BE4A60"/>
    <w:rsid w:val="00BE4CF0"/>
    <w:rsid w:val="00BE5894"/>
    <w:rsid w:val="00BE79A6"/>
    <w:rsid w:val="00BF2AD3"/>
    <w:rsid w:val="00BF367C"/>
    <w:rsid w:val="00BF4211"/>
    <w:rsid w:val="00BF4421"/>
    <w:rsid w:val="00BF4E82"/>
    <w:rsid w:val="00BF54A8"/>
    <w:rsid w:val="00BF6413"/>
    <w:rsid w:val="00C008AD"/>
    <w:rsid w:val="00C03A64"/>
    <w:rsid w:val="00C03B9F"/>
    <w:rsid w:val="00C04F0D"/>
    <w:rsid w:val="00C0531E"/>
    <w:rsid w:val="00C064DE"/>
    <w:rsid w:val="00C079CC"/>
    <w:rsid w:val="00C12146"/>
    <w:rsid w:val="00C12B25"/>
    <w:rsid w:val="00C12B51"/>
    <w:rsid w:val="00C13314"/>
    <w:rsid w:val="00C13A04"/>
    <w:rsid w:val="00C164F2"/>
    <w:rsid w:val="00C173E0"/>
    <w:rsid w:val="00C17935"/>
    <w:rsid w:val="00C24650"/>
    <w:rsid w:val="00C261EE"/>
    <w:rsid w:val="00C276E9"/>
    <w:rsid w:val="00C27992"/>
    <w:rsid w:val="00C30CAF"/>
    <w:rsid w:val="00C316E9"/>
    <w:rsid w:val="00C31A06"/>
    <w:rsid w:val="00C32DF5"/>
    <w:rsid w:val="00C33079"/>
    <w:rsid w:val="00C347BA"/>
    <w:rsid w:val="00C3564A"/>
    <w:rsid w:val="00C36E7F"/>
    <w:rsid w:val="00C375C6"/>
    <w:rsid w:val="00C377E7"/>
    <w:rsid w:val="00C40630"/>
    <w:rsid w:val="00C42DC8"/>
    <w:rsid w:val="00C43124"/>
    <w:rsid w:val="00C44001"/>
    <w:rsid w:val="00C44BEE"/>
    <w:rsid w:val="00C50C9F"/>
    <w:rsid w:val="00C55F66"/>
    <w:rsid w:val="00C56412"/>
    <w:rsid w:val="00C60A64"/>
    <w:rsid w:val="00C60FC6"/>
    <w:rsid w:val="00C6267E"/>
    <w:rsid w:val="00C63707"/>
    <w:rsid w:val="00C64167"/>
    <w:rsid w:val="00C653B3"/>
    <w:rsid w:val="00C6585C"/>
    <w:rsid w:val="00C65A7C"/>
    <w:rsid w:val="00C65D12"/>
    <w:rsid w:val="00C663CC"/>
    <w:rsid w:val="00C71277"/>
    <w:rsid w:val="00C71582"/>
    <w:rsid w:val="00C72A46"/>
    <w:rsid w:val="00C73EEB"/>
    <w:rsid w:val="00C749F1"/>
    <w:rsid w:val="00C74C23"/>
    <w:rsid w:val="00C7549E"/>
    <w:rsid w:val="00C75DE3"/>
    <w:rsid w:val="00C76BAE"/>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330"/>
    <w:rsid w:val="00C947CC"/>
    <w:rsid w:val="00C960AF"/>
    <w:rsid w:val="00C96519"/>
    <w:rsid w:val="00C9676E"/>
    <w:rsid w:val="00C96ABB"/>
    <w:rsid w:val="00C96F6D"/>
    <w:rsid w:val="00C9776E"/>
    <w:rsid w:val="00CA0EB8"/>
    <w:rsid w:val="00CA25BE"/>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D00BF"/>
    <w:rsid w:val="00CD04AE"/>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F04A8"/>
    <w:rsid w:val="00CF07FE"/>
    <w:rsid w:val="00CF1917"/>
    <w:rsid w:val="00CF239C"/>
    <w:rsid w:val="00CF3558"/>
    <w:rsid w:val="00CF4CB6"/>
    <w:rsid w:val="00CF4F3E"/>
    <w:rsid w:val="00CF55C4"/>
    <w:rsid w:val="00CF7E26"/>
    <w:rsid w:val="00D00167"/>
    <w:rsid w:val="00D00710"/>
    <w:rsid w:val="00D01157"/>
    <w:rsid w:val="00D01274"/>
    <w:rsid w:val="00D033D0"/>
    <w:rsid w:val="00D03ED4"/>
    <w:rsid w:val="00D07C42"/>
    <w:rsid w:val="00D07CB3"/>
    <w:rsid w:val="00D11650"/>
    <w:rsid w:val="00D144BD"/>
    <w:rsid w:val="00D168E2"/>
    <w:rsid w:val="00D16960"/>
    <w:rsid w:val="00D214FD"/>
    <w:rsid w:val="00D217E5"/>
    <w:rsid w:val="00D22870"/>
    <w:rsid w:val="00D2759B"/>
    <w:rsid w:val="00D27CB9"/>
    <w:rsid w:val="00D27DBF"/>
    <w:rsid w:val="00D31A1B"/>
    <w:rsid w:val="00D3332A"/>
    <w:rsid w:val="00D33A0B"/>
    <w:rsid w:val="00D33BE3"/>
    <w:rsid w:val="00D343E5"/>
    <w:rsid w:val="00D3504D"/>
    <w:rsid w:val="00D36188"/>
    <w:rsid w:val="00D36584"/>
    <w:rsid w:val="00D3765C"/>
    <w:rsid w:val="00D3792D"/>
    <w:rsid w:val="00D403C8"/>
    <w:rsid w:val="00D423FB"/>
    <w:rsid w:val="00D42A93"/>
    <w:rsid w:val="00D42B24"/>
    <w:rsid w:val="00D45072"/>
    <w:rsid w:val="00D4521F"/>
    <w:rsid w:val="00D46A95"/>
    <w:rsid w:val="00D46BF3"/>
    <w:rsid w:val="00D46C5B"/>
    <w:rsid w:val="00D47BBA"/>
    <w:rsid w:val="00D518D7"/>
    <w:rsid w:val="00D51B8F"/>
    <w:rsid w:val="00D53525"/>
    <w:rsid w:val="00D55E47"/>
    <w:rsid w:val="00D57384"/>
    <w:rsid w:val="00D62E19"/>
    <w:rsid w:val="00D645BB"/>
    <w:rsid w:val="00D653EC"/>
    <w:rsid w:val="00D6664C"/>
    <w:rsid w:val="00D67CB2"/>
    <w:rsid w:val="00D67CD1"/>
    <w:rsid w:val="00D71DE2"/>
    <w:rsid w:val="00D72FB7"/>
    <w:rsid w:val="00D738D6"/>
    <w:rsid w:val="00D73F92"/>
    <w:rsid w:val="00D742C8"/>
    <w:rsid w:val="00D75013"/>
    <w:rsid w:val="00D75C28"/>
    <w:rsid w:val="00D765B9"/>
    <w:rsid w:val="00D7798D"/>
    <w:rsid w:val="00D77D3D"/>
    <w:rsid w:val="00D80788"/>
    <w:rsid w:val="00D80795"/>
    <w:rsid w:val="00D80A1C"/>
    <w:rsid w:val="00D81DDD"/>
    <w:rsid w:val="00D82EE6"/>
    <w:rsid w:val="00D83E45"/>
    <w:rsid w:val="00D84D3A"/>
    <w:rsid w:val="00D854BE"/>
    <w:rsid w:val="00D87E00"/>
    <w:rsid w:val="00D909EB"/>
    <w:rsid w:val="00D9134D"/>
    <w:rsid w:val="00D91C8B"/>
    <w:rsid w:val="00D92AA6"/>
    <w:rsid w:val="00D9509F"/>
    <w:rsid w:val="00D96B96"/>
    <w:rsid w:val="00D96D11"/>
    <w:rsid w:val="00D96FBF"/>
    <w:rsid w:val="00DA2DBC"/>
    <w:rsid w:val="00DA3590"/>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B7A"/>
    <w:rsid w:val="00DC309B"/>
    <w:rsid w:val="00DC4486"/>
    <w:rsid w:val="00DC45F3"/>
    <w:rsid w:val="00DC4DA2"/>
    <w:rsid w:val="00DC5EBB"/>
    <w:rsid w:val="00DC6CFE"/>
    <w:rsid w:val="00DC7055"/>
    <w:rsid w:val="00DC71A7"/>
    <w:rsid w:val="00DC7851"/>
    <w:rsid w:val="00DD0B74"/>
    <w:rsid w:val="00DD1DEC"/>
    <w:rsid w:val="00DD2914"/>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F2429"/>
    <w:rsid w:val="00DF2E49"/>
    <w:rsid w:val="00DF39F6"/>
    <w:rsid w:val="00DF4B1F"/>
    <w:rsid w:val="00DF5546"/>
    <w:rsid w:val="00DF7EFE"/>
    <w:rsid w:val="00E00AB6"/>
    <w:rsid w:val="00E0431F"/>
    <w:rsid w:val="00E0579B"/>
    <w:rsid w:val="00E066A2"/>
    <w:rsid w:val="00E12630"/>
    <w:rsid w:val="00E16FDD"/>
    <w:rsid w:val="00E27B75"/>
    <w:rsid w:val="00E30A8C"/>
    <w:rsid w:val="00E31155"/>
    <w:rsid w:val="00E323A4"/>
    <w:rsid w:val="00E33359"/>
    <w:rsid w:val="00E41C1C"/>
    <w:rsid w:val="00E4241E"/>
    <w:rsid w:val="00E449B4"/>
    <w:rsid w:val="00E45C45"/>
    <w:rsid w:val="00E46F44"/>
    <w:rsid w:val="00E471CF"/>
    <w:rsid w:val="00E47B23"/>
    <w:rsid w:val="00E509BC"/>
    <w:rsid w:val="00E52443"/>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70307"/>
    <w:rsid w:val="00E733FF"/>
    <w:rsid w:val="00E73FED"/>
    <w:rsid w:val="00E760C6"/>
    <w:rsid w:val="00E77645"/>
    <w:rsid w:val="00E81CC5"/>
    <w:rsid w:val="00E83697"/>
    <w:rsid w:val="00E84D7D"/>
    <w:rsid w:val="00E85A89"/>
    <w:rsid w:val="00E864AA"/>
    <w:rsid w:val="00E86998"/>
    <w:rsid w:val="00E87CFC"/>
    <w:rsid w:val="00E919FD"/>
    <w:rsid w:val="00E925B6"/>
    <w:rsid w:val="00E9327E"/>
    <w:rsid w:val="00E93519"/>
    <w:rsid w:val="00E93E39"/>
    <w:rsid w:val="00E94D04"/>
    <w:rsid w:val="00E9619C"/>
    <w:rsid w:val="00E961CB"/>
    <w:rsid w:val="00E968C1"/>
    <w:rsid w:val="00E96A04"/>
    <w:rsid w:val="00E9779F"/>
    <w:rsid w:val="00E97CEF"/>
    <w:rsid w:val="00EA0DAA"/>
    <w:rsid w:val="00EA1877"/>
    <w:rsid w:val="00EA223F"/>
    <w:rsid w:val="00EA306C"/>
    <w:rsid w:val="00EA47F6"/>
    <w:rsid w:val="00EA546E"/>
    <w:rsid w:val="00EA7411"/>
    <w:rsid w:val="00EB36A5"/>
    <w:rsid w:val="00EB5BED"/>
    <w:rsid w:val="00EB685E"/>
    <w:rsid w:val="00EC0332"/>
    <w:rsid w:val="00EC3069"/>
    <w:rsid w:val="00EC421D"/>
    <w:rsid w:val="00EC4A25"/>
    <w:rsid w:val="00EC5084"/>
    <w:rsid w:val="00ED00D5"/>
    <w:rsid w:val="00ED1047"/>
    <w:rsid w:val="00ED1AFD"/>
    <w:rsid w:val="00ED21F4"/>
    <w:rsid w:val="00ED2C73"/>
    <w:rsid w:val="00ED4B1A"/>
    <w:rsid w:val="00ED4FBA"/>
    <w:rsid w:val="00ED6EE4"/>
    <w:rsid w:val="00ED726B"/>
    <w:rsid w:val="00ED7F77"/>
    <w:rsid w:val="00EE0BBE"/>
    <w:rsid w:val="00EE1F0F"/>
    <w:rsid w:val="00EE2B6F"/>
    <w:rsid w:val="00EE2F99"/>
    <w:rsid w:val="00EE43D4"/>
    <w:rsid w:val="00EE5DDF"/>
    <w:rsid w:val="00EE797F"/>
    <w:rsid w:val="00EF0410"/>
    <w:rsid w:val="00EF2DFC"/>
    <w:rsid w:val="00EF386A"/>
    <w:rsid w:val="00EF42C9"/>
    <w:rsid w:val="00EF5EAE"/>
    <w:rsid w:val="00EF73CE"/>
    <w:rsid w:val="00EF74F7"/>
    <w:rsid w:val="00EF7BB6"/>
    <w:rsid w:val="00F025A2"/>
    <w:rsid w:val="00F02D47"/>
    <w:rsid w:val="00F03FD4"/>
    <w:rsid w:val="00F04685"/>
    <w:rsid w:val="00F07388"/>
    <w:rsid w:val="00F10052"/>
    <w:rsid w:val="00F13ED0"/>
    <w:rsid w:val="00F14CA7"/>
    <w:rsid w:val="00F16B07"/>
    <w:rsid w:val="00F2026E"/>
    <w:rsid w:val="00F21DF2"/>
    <w:rsid w:val="00F2210A"/>
    <w:rsid w:val="00F241D8"/>
    <w:rsid w:val="00F25DDA"/>
    <w:rsid w:val="00F273DD"/>
    <w:rsid w:val="00F30999"/>
    <w:rsid w:val="00F31A67"/>
    <w:rsid w:val="00F34874"/>
    <w:rsid w:val="00F36100"/>
    <w:rsid w:val="00F36FC9"/>
    <w:rsid w:val="00F37743"/>
    <w:rsid w:val="00F379B6"/>
    <w:rsid w:val="00F4097B"/>
    <w:rsid w:val="00F425EC"/>
    <w:rsid w:val="00F43B82"/>
    <w:rsid w:val="00F4403C"/>
    <w:rsid w:val="00F44DE2"/>
    <w:rsid w:val="00F46189"/>
    <w:rsid w:val="00F461D8"/>
    <w:rsid w:val="00F47B08"/>
    <w:rsid w:val="00F5198C"/>
    <w:rsid w:val="00F51BDC"/>
    <w:rsid w:val="00F51E62"/>
    <w:rsid w:val="00F51F21"/>
    <w:rsid w:val="00F54A3D"/>
    <w:rsid w:val="00F54CB0"/>
    <w:rsid w:val="00F57840"/>
    <w:rsid w:val="00F5792B"/>
    <w:rsid w:val="00F60258"/>
    <w:rsid w:val="00F613AE"/>
    <w:rsid w:val="00F6288B"/>
    <w:rsid w:val="00F648B9"/>
    <w:rsid w:val="00F653B8"/>
    <w:rsid w:val="00F6554C"/>
    <w:rsid w:val="00F71B89"/>
    <w:rsid w:val="00F730EF"/>
    <w:rsid w:val="00F7353C"/>
    <w:rsid w:val="00F74716"/>
    <w:rsid w:val="00F75503"/>
    <w:rsid w:val="00F75D79"/>
    <w:rsid w:val="00F76663"/>
    <w:rsid w:val="00F767FB"/>
    <w:rsid w:val="00F76F8F"/>
    <w:rsid w:val="00F801F9"/>
    <w:rsid w:val="00F811DA"/>
    <w:rsid w:val="00F822E2"/>
    <w:rsid w:val="00F8341D"/>
    <w:rsid w:val="00F839DF"/>
    <w:rsid w:val="00F86F9A"/>
    <w:rsid w:val="00F9077B"/>
    <w:rsid w:val="00F907C0"/>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4574"/>
    <w:rsid w:val="00FA4B58"/>
    <w:rsid w:val="00FA7285"/>
    <w:rsid w:val="00FB16E5"/>
    <w:rsid w:val="00FB241A"/>
    <w:rsid w:val="00FB25D8"/>
    <w:rsid w:val="00FB36FA"/>
    <w:rsid w:val="00FB3C71"/>
    <w:rsid w:val="00FB62DE"/>
    <w:rsid w:val="00FB63DA"/>
    <w:rsid w:val="00FB7A23"/>
    <w:rsid w:val="00FB7DAD"/>
    <w:rsid w:val="00FC0FC2"/>
    <w:rsid w:val="00FC1192"/>
    <w:rsid w:val="00FC11AB"/>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E0F19"/>
    <w:rsid w:val="00FE0F2D"/>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774E7C"/>
    <w:rPr>
      <w:color w:val="605E5C"/>
      <w:shd w:val="clear" w:color="auto" w:fill="E1DFDD"/>
    </w:rPr>
  </w:style>
  <w:style w:type="character" w:styleId="FollowedHyperlink">
    <w:name w:val="FollowedHyperlink"/>
    <w:basedOn w:val="DefaultParagraphFont"/>
    <w:rsid w:val="00FB7A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03">
      <w:bodyDiv w:val="1"/>
      <w:marLeft w:val="0"/>
      <w:marRight w:val="0"/>
      <w:marTop w:val="0"/>
      <w:marBottom w:val="0"/>
      <w:divBdr>
        <w:top w:val="none" w:sz="0" w:space="0" w:color="auto"/>
        <w:left w:val="none" w:sz="0" w:space="0" w:color="auto"/>
        <w:bottom w:val="none" w:sz="0" w:space="0" w:color="auto"/>
        <w:right w:val="none" w:sz="0" w:space="0" w:color="auto"/>
      </w:divBdr>
      <w:divsChild>
        <w:div w:id="21039107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722905">
              <w:marLeft w:val="0"/>
              <w:marRight w:val="0"/>
              <w:marTop w:val="0"/>
              <w:marBottom w:val="0"/>
              <w:divBdr>
                <w:top w:val="none" w:sz="0" w:space="0" w:color="auto"/>
                <w:left w:val="none" w:sz="0" w:space="0" w:color="auto"/>
                <w:bottom w:val="none" w:sz="0" w:space="0" w:color="auto"/>
                <w:right w:val="none" w:sz="0" w:space="0" w:color="auto"/>
              </w:divBdr>
              <w:divsChild>
                <w:div w:id="404572986">
                  <w:marLeft w:val="0"/>
                  <w:marRight w:val="0"/>
                  <w:marTop w:val="0"/>
                  <w:marBottom w:val="0"/>
                  <w:divBdr>
                    <w:top w:val="none" w:sz="0" w:space="0" w:color="auto"/>
                    <w:left w:val="none" w:sz="0" w:space="0" w:color="auto"/>
                    <w:bottom w:val="none" w:sz="0" w:space="0" w:color="auto"/>
                    <w:right w:val="none" w:sz="0" w:space="0" w:color="auto"/>
                  </w:divBdr>
                  <w:divsChild>
                    <w:div w:id="1723169374">
                      <w:marLeft w:val="0"/>
                      <w:marRight w:val="0"/>
                      <w:marTop w:val="0"/>
                      <w:marBottom w:val="0"/>
                      <w:divBdr>
                        <w:top w:val="none" w:sz="0" w:space="0" w:color="auto"/>
                        <w:left w:val="none" w:sz="0" w:space="0" w:color="auto"/>
                        <w:bottom w:val="none" w:sz="0" w:space="0" w:color="auto"/>
                        <w:right w:val="none" w:sz="0" w:space="0" w:color="auto"/>
                      </w:divBdr>
                    </w:div>
                    <w:div w:id="229535596">
                      <w:marLeft w:val="0"/>
                      <w:marRight w:val="0"/>
                      <w:marTop w:val="0"/>
                      <w:marBottom w:val="0"/>
                      <w:divBdr>
                        <w:top w:val="none" w:sz="0" w:space="0" w:color="auto"/>
                        <w:left w:val="none" w:sz="0" w:space="0" w:color="auto"/>
                        <w:bottom w:val="none" w:sz="0" w:space="0" w:color="auto"/>
                        <w:right w:val="none" w:sz="0" w:space="0" w:color="auto"/>
                      </w:divBdr>
                    </w:div>
                    <w:div w:id="829715567">
                      <w:marLeft w:val="0"/>
                      <w:marRight w:val="0"/>
                      <w:marTop w:val="0"/>
                      <w:marBottom w:val="0"/>
                      <w:divBdr>
                        <w:top w:val="none" w:sz="0" w:space="0" w:color="auto"/>
                        <w:left w:val="none" w:sz="0" w:space="0" w:color="auto"/>
                        <w:bottom w:val="none" w:sz="0" w:space="0" w:color="auto"/>
                        <w:right w:val="none" w:sz="0" w:space="0" w:color="auto"/>
                      </w:divBdr>
                    </w:div>
                    <w:div w:id="1649165588">
                      <w:marLeft w:val="0"/>
                      <w:marRight w:val="0"/>
                      <w:marTop w:val="0"/>
                      <w:marBottom w:val="0"/>
                      <w:divBdr>
                        <w:top w:val="none" w:sz="0" w:space="0" w:color="auto"/>
                        <w:left w:val="none" w:sz="0" w:space="0" w:color="auto"/>
                        <w:bottom w:val="none" w:sz="0" w:space="0" w:color="auto"/>
                        <w:right w:val="none" w:sz="0" w:space="0" w:color="auto"/>
                      </w:divBdr>
                    </w:div>
                    <w:div w:id="987436654">
                      <w:marLeft w:val="0"/>
                      <w:marRight w:val="0"/>
                      <w:marTop w:val="0"/>
                      <w:marBottom w:val="0"/>
                      <w:divBdr>
                        <w:top w:val="none" w:sz="0" w:space="0" w:color="auto"/>
                        <w:left w:val="none" w:sz="0" w:space="0" w:color="auto"/>
                        <w:bottom w:val="none" w:sz="0" w:space="0" w:color="auto"/>
                        <w:right w:val="none" w:sz="0" w:space="0" w:color="auto"/>
                      </w:divBdr>
                    </w:div>
                    <w:div w:id="453408141">
                      <w:marLeft w:val="0"/>
                      <w:marRight w:val="0"/>
                      <w:marTop w:val="0"/>
                      <w:marBottom w:val="0"/>
                      <w:divBdr>
                        <w:top w:val="none" w:sz="0" w:space="0" w:color="auto"/>
                        <w:left w:val="none" w:sz="0" w:space="0" w:color="auto"/>
                        <w:bottom w:val="none" w:sz="0" w:space="0" w:color="auto"/>
                        <w:right w:val="none" w:sz="0" w:space="0" w:color="auto"/>
                      </w:divBdr>
                    </w:div>
                    <w:div w:id="102925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02736813">
      <w:bodyDiv w:val="1"/>
      <w:marLeft w:val="0"/>
      <w:marRight w:val="0"/>
      <w:marTop w:val="0"/>
      <w:marBottom w:val="0"/>
      <w:divBdr>
        <w:top w:val="none" w:sz="0" w:space="0" w:color="auto"/>
        <w:left w:val="none" w:sz="0" w:space="0" w:color="auto"/>
        <w:bottom w:val="none" w:sz="0" w:space="0" w:color="auto"/>
        <w:right w:val="none" w:sz="0" w:space="0" w:color="auto"/>
      </w:divBdr>
      <w:divsChild>
        <w:div w:id="228468113">
          <w:marLeft w:val="0"/>
          <w:marRight w:val="0"/>
          <w:marTop w:val="0"/>
          <w:marBottom w:val="0"/>
          <w:divBdr>
            <w:top w:val="none" w:sz="0" w:space="0" w:color="auto"/>
            <w:left w:val="none" w:sz="0" w:space="0" w:color="auto"/>
            <w:bottom w:val="none" w:sz="0" w:space="0" w:color="auto"/>
            <w:right w:val="none" w:sz="0" w:space="0" w:color="auto"/>
          </w:divBdr>
          <w:divsChild>
            <w:div w:id="815297579">
              <w:marLeft w:val="0"/>
              <w:marRight w:val="0"/>
              <w:marTop w:val="0"/>
              <w:marBottom w:val="0"/>
              <w:divBdr>
                <w:top w:val="none" w:sz="0" w:space="0" w:color="auto"/>
                <w:left w:val="none" w:sz="0" w:space="0" w:color="auto"/>
                <w:bottom w:val="none" w:sz="0" w:space="0" w:color="auto"/>
                <w:right w:val="none" w:sz="0" w:space="0" w:color="auto"/>
              </w:divBdr>
              <w:divsChild>
                <w:div w:id="1553425410">
                  <w:marLeft w:val="0"/>
                  <w:marRight w:val="0"/>
                  <w:marTop w:val="0"/>
                  <w:marBottom w:val="0"/>
                  <w:divBdr>
                    <w:top w:val="none" w:sz="0" w:space="0" w:color="auto"/>
                    <w:left w:val="none" w:sz="0" w:space="0" w:color="auto"/>
                    <w:bottom w:val="none" w:sz="0" w:space="0" w:color="auto"/>
                    <w:right w:val="none" w:sz="0" w:space="0" w:color="auto"/>
                  </w:divBdr>
                </w:div>
                <w:div w:id="1236553974">
                  <w:marLeft w:val="0"/>
                  <w:marRight w:val="0"/>
                  <w:marTop w:val="0"/>
                  <w:marBottom w:val="0"/>
                  <w:divBdr>
                    <w:top w:val="none" w:sz="0" w:space="0" w:color="auto"/>
                    <w:left w:val="none" w:sz="0" w:space="0" w:color="auto"/>
                    <w:bottom w:val="none" w:sz="0" w:space="0" w:color="auto"/>
                    <w:right w:val="none" w:sz="0" w:space="0" w:color="auto"/>
                  </w:divBdr>
                </w:div>
                <w:div w:id="2090232906">
                  <w:marLeft w:val="0"/>
                  <w:marRight w:val="0"/>
                  <w:marTop w:val="0"/>
                  <w:marBottom w:val="0"/>
                  <w:divBdr>
                    <w:top w:val="none" w:sz="0" w:space="0" w:color="auto"/>
                    <w:left w:val="none" w:sz="0" w:space="0" w:color="auto"/>
                    <w:bottom w:val="none" w:sz="0" w:space="0" w:color="auto"/>
                    <w:right w:val="none" w:sz="0" w:space="0" w:color="auto"/>
                  </w:divBdr>
                </w:div>
                <w:div w:id="205142421">
                  <w:marLeft w:val="0"/>
                  <w:marRight w:val="0"/>
                  <w:marTop w:val="0"/>
                  <w:marBottom w:val="0"/>
                  <w:divBdr>
                    <w:top w:val="none" w:sz="0" w:space="0" w:color="auto"/>
                    <w:left w:val="none" w:sz="0" w:space="0" w:color="auto"/>
                    <w:bottom w:val="none" w:sz="0" w:space="0" w:color="auto"/>
                    <w:right w:val="none" w:sz="0" w:space="0" w:color="auto"/>
                  </w:divBdr>
                </w:div>
                <w:div w:id="435752658">
                  <w:marLeft w:val="0"/>
                  <w:marRight w:val="0"/>
                  <w:marTop w:val="0"/>
                  <w:marBottom w:val="0"/>
                  <w:divBdr>
                    <w:top w:val="none" w:sz="0" w:space="0" w:color="auto"/>
                    <w:left w:val="none" w:sz="0" w:space="0" w:color="auto"/>
                    <w:bottom w:val="none" w:sz="0" w:space="0" w:color="auto"/>
                    <w:right w:val="none" w:sz="0" w:space="0" w:color="auto"/>
                  </w:divBdr>
                </w:div>
                <w:div w:id="127089231">
                  <w:marLeft w:val="0"/>
                  <w:marRight w:val="0"/>
                  <w:marTop w:val="0"/>
                  <w:marBottom w:val="0"/>
                  <w:divBdr>
                    <w:top w:val="none" w:sz="0" w:space="0" w:color="auto"/>
                    <w:left w:val="none" w:sz="0" w:space="0" w:color="auto"/>
                    <w:bottom w:val="none" w:sz="0" w:space="0" w:color="auto"/>
                    <w:right w:val="none" w:sz="0" w:space="0" w:color="auto"/>
                  </w:divBdr>
                </w:div>
                <w:div w:id="328678355">
                  <w:marLeft w:val="0"/>
                  <w:marRight w:val="0"/>
                  <w:marTop w:val="0"/>
                  <w:marBottom w:val="0"/>
                  <w:divBdr>
                    <w:top w:val="none" w:sz="0" w:space="0" w:color="auto"/>
                    <w:left w:val="none" w:sz="0" w:space="0" w:color="auto"/>
                    <w:bottom w:val="none" w:sz="0" w:space="0" w:color="auto"/>
                    <w:right w:val="none" w:sz="0" w:space="0" w:color="auto"/>
                  </w:divBdr>
                </w:div>
              </w:divsChild>
            </w:div>
            <w:div w:id="785779063">
              <w:marLeft w:val="0"/>
              <w:marRight w:val="0"/>
              <w:marTop w:val="0"/>
              <w:marBottom w:val="0"/>
              <w:divBdr>
                <w:top w:val="none" w:sz="0" w:space="0" w:color="auto"/>
                <w:left w:val="none" w:sz="0" w:space="0" w:color="auto"/>
                <w:bottom w:val="none" w:sz="0" w:space="0" w:color="auto"/>
                <w:right w:val="none" w:sz="0" w:space="0" w:color="auto"/>
              </w:divBdr>
            </w:div>
            <w:div w:id="389617720">
              <w:marLeft w:val="0"/>
              <w:marRight w:val="0"/>
              <w:marTop w:val="0"/>
              <w:marBottom w:val="0"/>
              <w:divBdr>
                <w:top w:val="none" w:sz="0" w:space="0" w:color="auto"/>
                <w:left w:val="none" w:sz="0" w:space="0" w:color="auto"/>
                <w:bottom w:val="none" w:sz="0" w:space="0" w:color="auto"/>
                <w:right w:val="none" w:sz="0" w:space="0" w:color="auto"/>
              </w:divBdr>
            </w:div>
            <w:div w:id="746802372">
              <w:marLeft w:val="0"/>
              <w:marRight w:val="0"/>
              <w:marTop w:val="0"/>
              <w:marBottom w:val="0"/>
              <w:divBdr>
                <w:top w:val="none" w:sz="0" w:space="0" w:color="auto"/>
                <w:left w:val="none" w:sz="0" w:space="0" w:color="auto"/>
                <w:bottom w:val="none" w:sz="0" w:space="0" w:color="auto"/>
                <w:right w:val="none" w:sz="0" w:space="0" w:color="auto"/>
              </w:divBdr>
            </w:div>
            <w:div w:id="183785714">
              <w:marLeft w:val="0"/>
              <w:marRight w:val="0"/>
              <w:marTop w:val="0"/>
              <w:marBottom w:val="0"/>
              <w:divBdr>
                <w:top w:val="none" w:sz="0" w:space="0" w:color="auto"/>
                <w:left w:val="none" w:sz="0" w:space="0" w:color="auto"/>
                <w:bottom w:val="none" w:sz="0" w:space="0" w:color="auto"/>
                <w:right w:val="none" w:sz="0" w:space="0" w:color="auto"/>
              </w:divBdr>
            </w:div>
            <w:div w:id="1803885563">
              <w:marLeft w:val="0"/>
              <w:marRight w:val="0"/>
              <w:marTop w:val="0"/>
              <w:marBottom w:val="0"/>
              <w:divBdr>
                <w:top w:val="none" w:sz="0" w:space="0" w:color="auto"/>
                <w:left w:val="none" w:sz="0" w:space="0" w:color="auto"/>
                <w:bottom w:val="none" w:sz="0" w:space="0" w:color="auto"/>
                <w:right w:val="none" w:sz="0" w:space="0" w:color="auto"/>
              </w:divBdr>
            </w:div>
            <w:div w:id="107504047">
              <w:marLeft w:val="0"/>
              <w:marRight w:val="0"/>
              <w:marTop w:val="0"/>
              <w:marBottom w:val="0"/>
              <w:divBdr>
                <w:top w:val="none" w:sz="0" w:space="0" w:color="auto"/>
                <w:left w:val="none" w:sz="0" w:space="0" w:color="auto"/>
                <w:bottom w:val="none" w:sz="0" w:space="0" w:color="auto"/>
                <w:right w:val="none" w:sz="0" w:space="0" w:color="auto"/>
              </w:divBdr>
            </w:div>
          </w:divsChild>
        </w:div>
        <w:div w:id="1807043600">
          <w:blockQuote w:val="1"/>
          <w:marLeft w:val="600"/>
          <w:marRight w:val="0"/>
          <w:marTop w:val="0"/>
          <w:marBottom w:val="0"/>
          <w:divBdr>
            <w:top w:val="none" w:sz="0" w:space="0" w:color="auto"/>
            <w:left w:val="none" w:sz="0" w:space="0" w:color="auto"/>
            <w:bottom w:val="none" w:sz="0" w:space="0" w:color="auto"/>
            <w:right w:val="none" w:sz="0" w:space="0" w:color="auto"/>
          </w:divBdr>
          <w:divsChild>
            <w:div w:id="1561094026">
              <w:marLeft w:val="0"/>
              <w:marRight w:val="0"/>
              <w:marTop w:val="0"/>
              <w:marBottom w:val="0"/>
              <w:divBdr>
                <w:top w:val="none" w:sz="0" w:space="0" w:color="auto"/>
                <w:left w:val="none" w:sz="0" w:space="0" w:color="auto"/>
                <w:bottom w:val="none" w:sz="0" w:space="0" w:color="auto"/>
                <w:right w:val="none" w:sz="0" w:space="0" w:color="auto"/>
              </w:divBdr>
              <w:divsChild>
                <w:div w:id="125678498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4493046">
              <w:marLeft w:val="0"/>
              <w:marRight w:val="0"/>
              <w:marTop w:val="0"/>
              <w:marBottom w:val="0"/>
              <w:divBdr>
                <w:top w:val="none" w:sz="0" w:space="0" w:color="auto"/>
                <w:left w:val="none" w:sz="0" w:space="0" w:color="auto"/>
                <w:bottom w:val="none" w:sz="0" w:space="0" w:color="auto"/>
                <w:right w:val="none" w:sz="0" w:space="0" w:color="auto"/>
              </w:divBdr>
              <w:divsChild>
                <w:div w:id="97625576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56584874">
              <w:marLeft w:val="0"/>
              <w:marRight w:val="0"/>
              <w:marTop w:val="0"/>
              <w:marBottom w:val="0"/>
              <w:divBdr>
                <w:top w:val="none" w:sz="0" w:space="0" w:color="auto"/>
                <w:left w:val="none" w:sz="0" w:space="0" w:color="auto"/>
                <w:bottom w:val="none" w:sz="0" w:space="0" w:color="auto"/>
                <w:right w:val="none" w:sz="0" w:space="0" w:color="auto"/>
              </w:divBdr>
              <w:divsChild>
                <w:div w:id="101326059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501089370">
              <w:marLeft w:val="0"/>
              <w:marRight w:val="0"/>
              <w:marTop w:val="0"/>
              <w:marBottom w:val="0"/>
              <w:divBdr>
                <w:top w:val="none" w:sz="0" w:space="0" w:color="auto"/>
                <w:left w:val="none" w:sz="0" w:space="0" w:color="auto"/>
                <w:bottom w:val="none" w:sz="0" w:space="0" w:color="auto"/>
                <w:right w:val="none" w:sz="0" w:space="0" w:color="auto"/>
              </w:divBdr>
              <w:divsChild>
                <w:div w:id="131722005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175750">
              <w:marLeft w:val="0"/>
              <w:marRight w:val="0"/>
              <w:marTop w:val="0"/>
              <w:marBottom w:val="0"/>
              <w:divBdr>
                <w:top w:val="none" w:sz="0" w:space="0" w:color="auto"/>
                <w:left w:val="none" w:sz="0" w:space="0" w:color="auto"/>
                <w:bottom w:val="none" w:sz="0" w:space="0" w:color="auto"/>
                <w:right w:val="none" w:sz="0" w:space="0" w:color="auto"/>
              </w:divBdr>
              <w:divsChild>
                <w:div w:id="468791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566108477">
              <w:marLeft w:val="0"/>
              <w:marRight w:val="0"/>
              <w:marTop w:val="0"/>
              <w:marBottom w:val="0"/>
              <w:divBdr>
                <w:top w:val="none" w:sz="0" w:space="0" w:color="auto"/>
                <w:left w:val="none" w:sz="0" w:space="0" w:color="auto"/>
                <w:bottom w:val="none" w:sz="0" w:space="0" w:color="auto"/>
                <w:right w:val="none" w:sz="0" w:space="0" w:color="auto"/>
              </w:divBdr>
              <w:divsChild>
                <w:div w:id="22010137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781413297">
              <w:marLeft w:val="0"/>
              <w:marRight w:val="0"/>
              <w:marTop w:val="0"/>
              <w:marBottom w:val="0"/>
              <w:divBdr>
                <w:top w:val="none" w:sz="0" w:space="0" w:color="auto"/>
                <w:left w:val="none" w:sz="0" w:space="0" w:color="auto"/>
                <w:bottom w:val="none" w:sz="0" w:space="0" w:color="auto"/>
                <w:right w:val="none" w:sz="0" w:space="0" w:color="auto"/>
              </w:divBdr>
              <w:divsChild>
                <w:div w:id="1499685410">
                  <w:blockQuote w:val="1"/>
                  <w:marLeft w:val="600"/>
                  <w:marRight w:val="0"/>
                  <w:marTop w:val="0"/>
                  <w:marBottom w:val="0"/>
                  <w:divBdr>
                    <w:top w:val="none" w:sz="0" w:space="0" w:color="auto"/>
                    <w:left w:val="none" w:sz="0" w:space="0" w:color="auto"/>
                    <w:bottom w:val="none" w:sz="0" w:space="0" w:color="auto"/>
                    <w:right w:val="none" w:sz="0" w:space="0" w:color="auto"/>
                  </w:divBdr>
                  <w:divsChild>
                    <w:div w:id="112697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24964889">
      <w:bodyDiv w:val="1"/>
      <w:marLeft w:val="0"/>
      <w:marRight w:val="0"/>
      <w:marTop w:val="0"/>
      <w:marBottom w:val="0"/>
      <w:divBdr>
        <w:top w:val="none" w:sz="0" w:space="0" w:color="auto"/>
        <w:left w:val="none" w:sz="0" w:space="0" w:color="auto"/>
        <w:bottom w:val="none" w:sz="0" w:space="0" w:color="auto"/>
        <w:right w:val="none" w:sz="0" w:space="0" w:color="auto"/>
      </w:divBdr>
      <w:divsChild>
        <w:div w:id="1396970501">
          <w:marLeft w:val="0"/>
          <w:marRight w:val="0"/>
          <w:marTop w:val="0"/>
          <w:marBottom w:val="0"/>
          <w:divBdr>
            <w:top w:val="none" w:sz="0" w:space="0" w:color="auto"/>
            <w:left w:val="none" w:sz="0" w:space="0" w:color="auto"/>
            <w:bottom w:val="none" w:sz="0" w:space="0" w:color="auto"/>
            <w:right w:val="none" w:sz="0" w:space="0" w:color="auto"/>
          </w:divBdr>
          <w:divsChild>
            <w:div w:id="927008724">
              <w:marLeft w:val="0"/>
              <w:marRight w:val="0"/>
              <w:marTop w:val="0"/>
              <w:marBottom w:val="0"/>
              <w:divBdr>
                <w:top w:val="none" w:sz="0" w:space="0" w:color="auto"/>
                <w:left w:val="none" w:sz="0" w:space="0" w:color="auto"/>
                <w:bottom w:val="none" w:sz="0" w:space="0" w:color="auto"/>
                <w:right w:val="none" w:sz="0" w:space="0" w:color="auto"/>
              </w:divBdr>
              <w:divsChild>
                <w:div w:id="19959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6986721">
      <w:bodyDiv w:val="1"/>
      <w:marLeft w:val="0"/>
      <w:marRight w:val="0"/>
      <w:marTop w:val="0"/>
      <w:marBottom w:val="0"/>
      <w:divBdr>
        <w:top w:val="none" w:sz="0" w:space="0" w:color="auto"/>
        <w:left w:val="none" w:sz="0" w:space="0" w:color="auto"/>
        <w:bottom w:val="none" w:sz="0" w:space="0" w:color="auto"/>
        <w:right w:val="none" w:sz="0" w:space="0" w:color="auto"/>
      </w:divBdr>
      <w:divsChild>
        <w:div w:id="1386563123">
          <w:marLeft w:val="0"/>
          <w:marRight w:val="0"/>
          <w:marTop w:val="0"/>
          <w:marBottom w:val="0"/>
          <w:divBdr>
            <w:top w:val="none" w:sz="0" w:space="0" w:color="auto"/>
            <w:left w:val="none" w:sz="0" w:space="0" w:color="auto"/>
            <w:bottom w:val="none" w:sz="0" w:space="0" w:color="auto"/>
            <w:right w:val="none" w:sz="0" w:space="0" w:color="auto"/>
          </w:divBdr>
          <w:divsChild>
            <w:div w:id="2040623191">
              <w:marLeft w:val="0"/>
              <w:marRight w:val="0"/>
              <w:marTop w:val="0"/>
              <w:marBottom w:val="0"/>
              <w:divBdr>
                <w:top w:val="none" w:sz="0" w:space="0" w:color="auto"/>
                <w:left w:val="none" w:sz="0" w:space="0" w:color="auto"/>
                <w:bottom w:val="none" w:sz="0" w:space="0" w:color="auto"/>
                <w:right w:val="none" w:sz="0" w:space="0" w:color="auto"/>
              </w:divBdr>
              <w:divsChild>
                <w:div w:id="21119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1081779">
      <w:bodyDiv w:val="1"/>
      <w:marLeft w:val="0"/>
      <w:marRight w:val="0"/>
      <w:marTop w:val="0"/>
      <w:marBottom w:val="0"/>
      <w:divBdr>
        <w:top w:val="none" w:sz="0" w:space="0" w:color="auto"/>
        <w:left w:val="none" w:sz="0" w:space="0" w:color="auto"/>
        <w:bottom w:val="none" w:sz="0" w:space="0" w:color="auto"/>
        <w:right w:val="none" w:sz="0" w:space="0" w:color="auto"/>
      </w:divBdr>
      <w:divsChild>
        <w:div w:id="430054444">
          <w:marLeft w:val="0"/>
          <w:marRight w:val="0"/>
          <w:marTop w:val="0"/>
          <w:marBottom w:val="0"/>
          <w:divBdr>
            <w:top w:val="none" w:sz="0" w:space="0" w:color="auto"/>
            <w:left w:val="none" w:sz="0" w:space="0" w:color="auto"/>
            <w:bottom w:val="none" w:sz="0" w:space="0" w:color="auto"/>
            <w:right w:val="none" w:sz="0" w:space="0" w:color="auto"/>
          </w:divBdr>
          <w:divsChild>
            <w:div w:id="1143887271">
              <w:marLeft w:val="0"/>
              <w:marRight w:val="0"/>
              <w:marTop w:val="0"/>
              <w:marBottom w:val="0"/>
              <w:divBdr>
                <w:top w:val="none" w:sz="0" w:space="0" w:color="auto"/>
                <w:left w:val="none" w:sz="0" w:space="0" w:color="auto"/>
                <w:bottom w:val="none" w:sz="0" w:space="0" w:color="auto"/>
                <w:right w:val="none" w:sz="0" w:space="0" w:color="auto"/>
              </w:divBdr>
              <w:divsChild>
                <w:div w:id="205030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36689446">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TotalTime>
  <Pages>3</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9</cp:revision>
  <dcterms:created xsi:type="dcterms:W3CDTF">2021-04-01T16:43:00Z</dcterms:created>
  <dcterms:modified xsi:type="dcterms:W3CDTF">2021-05-10T20:43:00Z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